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F" w:rsidRDefault="002F7A8F" w:rsidP="00B64903">
      <w:pPr>
        <w:spacing w:after="0"/>
        <w:ind w:right="-6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F608A0" w:rsidRPr="00B64903" w:rsidRDefault="00B64903" w:rsidP="00B64903">
      <w:pPr>
        <w:spacing w:after="0"/>
        <w:ind w:right="-6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64903">
        <w:rPr>
          <w:rFonts w:ascii="Arial" w:hAnsi="Arial" w:cs="Arial"/>
          <w:b/>
          <w:sz w:val="28"/>
          <w:szCs w:val="28"/>
          <w:lang w:val="it-IT"/>
        </w:rPr>
        <w:t>ORA ANCHE IN ITALIA,</w:t>
      </w:r>
      <w:r w:rsidR="00F75AAF" w:rsidRPr="00B64903">
        <w:rPr>
          <w:rFonts w:ascii="Arial" w:hAnsi="Arial" w:cs="Arial"/>
          <w:b/>
          <w:sz w:val="28"/>
          <w:szCs w:val="28"/>
          <w:lang w:val="it-IT"/>
        </w:rPr>
        <w:t xml:space="preserve"> IL PRIMO</w:t>
      </w:r>
      <w:r w:rsidR="00792A99" w:rsidRPr="00B64903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BF1C81" w:rsidRPr="00B64903">
        <w:rPr>
          <w:rFonts w:ascii="Arial" w:hAnsi="Arial" w:cs="Arial"/>
          <w:b/>
          <w:sz w:val="28"/>
          <w:szCs w:val="28"/>
          <w:lang w:val="it-IT"/>
        </w:rPr>
        <w:t xml:space="preserve">TOTAL </w:t>
      </w:r>
      <w:r w:rsidR="00792A99" w:rsidRPr="00B64903">
        <w:rPr>
          <w:rFonts w:ascii="Arial" w:hAnsi="Arial" w:cs="Arial"/>
          <w:b/>
          <w:sz w:val="28"/>
          <w:szCs w:val="28"/>
          <w:lang w:val="it-IT"/>
        </w:rPr>
        <w:t>RUBIA TRUCK CENTER</w:t>
      </w:r>
      <w:r w:rsidRPr="00B64903">
        <w:rPr>
          <w:rFonts w:ascii="Arial" w:hAnsi="Arial" w:cs="Arial"/>
          <w:b/>
          <w:sz w:val="28"/>
          <w:szCs w:val="28"/>
          <w:lang w:val="it-IT"/>
        </w:rPr>
        <w:t xml:space="preserve">: </w:t>
      </w:r>
      <w:r w:rsidR="00BF1C81" w:rsidRPr="00B64903">
        <w:rPr>
          <w:rFonts w:ascii="Arial" w:hAnsi="Arial" w:cs="Arial"/>
          <w:b/>
          <w:sz w:val="28"/>
          <w:szCs w:val="28"/>
          <w:lang w:val="it-IT"/>
        </w:rPr>
        <w:t>TOTAL ITA</w:t>
      </w:r>
      <w:r w:rsidR="00792A99" w:rsidRPr="00B64903">
        <w:rPr>
          <w:rFonts w:ascii="Arial" w:hAnsi="Arial" w:cs="Arial"/>
          <w:b/>
          <w:sz w:val="28"/>
          <w:szCs w:val="28"/>
          <w:lang w:val="it-IT"/>
        </w:rPr>
        <w:t>LIA INAUGURA</w:t>
      </w:r>
      <w:r w:rsidR="002E318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9C208D" w:rsidRPr="00B64903">
        <w:rPr>
          <w:rFonts w:ascii="Arial" w:hAnsi="Arial" w:cs="Arial"/>
          <w:b/>
          <w:sz w:val="28"/>
          <w:szCs w:val="28"/>
          <w:lang w:val="it-IT"/>
        </w:rPr>
        <w:t>A BERGAMO</w:t>
      </w:r>
      <w:r w:rsidR="009C208D">
        <w:rPr>
          <w:rFonts w:ascii="Arial" w:hAnsi="Arial" w:cs="Arial"/>
          <w:b/>
          <w:sz w:val="28"/>
          <w:szCs w:val="28"/>
          <w:lang w:val="it-IT"/>
        </w:rPr>
        <w:t xml:space="preserve"> LA </w:t>
      </w:r>
      <w:r w:rsidR="009C208D" w:rsidRPr="00B64903">
        <w:rPr>
          <w:rFonts w:ascii="Arial" w:hAnsi="Arial" w:cs="Arial"/>
          <w:b/>
          <w:sz w:val="28"/>
          <w:szCs w:val="28"/>
          <w:lang w:val="it-IT"/>
        </w:rPr>
        <w:t>PRIMA OFFICINA</w:t>
      </w:r>
      <w:r w:rsidR="009C208D">
        <w:rPr>
          <w:rFonts w:ascii="Arial" w:hAnsi="Arial" w:cs="Arial"/>
          <w:b/>
          <w:sz w:val="28"/>
          <w:szCs w:val="28"/>
          <w:lang w:val="it-IT"/>
        </w:rPr>
        <w:t>,</w:t>
      </w:r>
      <w:bookmarkStart w:id="0" w:name="_GoBack"/>
      <w:bookmarkEnd w:id="0"/>
      <w:r w:rsidR="009C208D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2E3187">
        <w:rPr>
          <w:rFonts w:ascii="Arial" w:hAnsi="Arial" w:cs="Arial"/>
          <w:b/>
          <w:sz w:val="28"/>
          <w:szCs w:val="28"/>
          <w:lang w:val="it-IT"/>
        </w:rPr>
        <w:t>PRESSO QUADRI INDUSTRIAL</w:t>
      </w:r>
    </w:p>
    <w:p w:rsidR="00F608A0" w:rsidRPr="00F608A0" w:rsidRDefault="00F608A0" w:rsidP="00F608A0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</w:p>
    <w:p w:rsidR="00EE7249" w:rsidRDefault="00F608A0" w:rsidP="00456679">
      <w:pPr>
        <w:ind w:right="-8"/>
        <w:jc w:val="both"/>
        <w:rPr>
          <w:rFonts w:ascii="Arial" w:hAnsi="Arial" w:cs="Arial"/>
          <w:bCs/>
          <w:lang w:val="it-IT"/>
        </w:rPr>
      </w:pPr>
      <w:r w:rsidRPr="00F60B6F">
        <w:rPr>
          <w:rFonts w:ascii="Arial" w:hAnsi="Arial" w:cs="Arial"/>
          <w:b/>
          <w:bCs/>
          <w:lang w:val="it-IT"/>
        </w:rPr>
        <w:t xml:space="preserve">Milano, </w:t>
      </w:r>
      <w:r w:rsidR="00BF1C81" w:rsidRPr="00F60B6F">
        <w:rPr>
          <w:rFonts w:ascii="Arial" w:hAnsi="Arial" w:cs="Arial"/>
          <w:b/>
          <w:bCs/>
          <w:lang w:val="it-IT"/>
        </w:rPr>
        <w:t>1</w:t>
      </w:r>
      <w:r w:rsidR="006F1276">
        <w:rPr>
          <w:rFonts w:ascii="Arial" w:hAnsi="Arial" w:cs="Arial"/>
          <w:b/>
          <w:bCs/>
          <w:lang w:val="it-IT"/>
        </w:rPr>
        <w:t>8</w:t>
      </w:r>
      <w:r w:rsidRPr="00F60B6F">
        <w:rPr>
          <w:rFonts w:ascii="Arial" w:hAnsi="Arial" w:cs="Arial"/>
          <w:b/>
          <w:bCs/>
          <w:lang w:val="it-IT"/>
        </w:rPr>
        <w:t> </w:t>
      </w:r>
      <w:r w:rsidR="006F1276">
        <w:rPr>
          <w:rFonts w:ascii="Arial" w:hAnsi="Arial" w:cs="Arial"/>
          <w:b/>
          <w:bCs/>
          <w:lang w:val="it-IT"/>
        </w:rPr>
        <w:t>novembre</w:t>
      </w:r>
      <w:r w:rsidRPr="00F60B6F">
        <w:rPr>
          <w:rFonts w:ascii="Arial" w:hAnsi="Arial" w:cs="Arial"/>
          <w:b/>
          <w:bCs/>
          <w:lang w:val="it-IT"/>
        </w:rPr>
        <w:t xml:space="preserve"> 2019 </w:t>
      </w:r>
      <w:r w:rsidRPr="00F60B6F">
        <w:rPr>
          <w:rFonts w:ascii="Arial" w:hAnsi="Arial" w:cs="Arial"/>
          <w:bCs/>
          <w:lang w:val="it-IT"/>
        </w:rPr>
        <w:t xml:space="preserve">– </w:t>
      </w:r>
      <w:r w:rsidR="002A27BE">
        <w:rPr>
          <w:rFonts w:ascii="Arial" w:hAnsi="Arial" w:cs="Arial"/>
          <w:bCs/>
          <w:lang w:val="it-IT"/>
        </w:rPr>
        <w:t>Viene inaugurat</w:t>
      </w:r>
      <w:r w:rsidR="003F1584">
        <w:rPr>
          <w:rFonts w:ascii="Arial" w:hAnsi="Arial" w:cs="Arial"/>
          <w:bCs/>
          <w:lang w:val="it-IT"/>
        </w:rPr>
        <w:t>o</w:t>
      </w:r>
      <w:r w:rsidR="002A27BE">
        <w:rPr>
          <w:rFonts w:ascii="Arial" w:hAnsi="Arial" w:cs="Arial"/>
          <w:bCs/>
          <w:lang w:val="it-IT"/>
        </w:rPr>
        <w:t xml:space="preserve"> oggi,</w:t>
      </w:r>
      <w:r w:rsidR="002E3187">
        <w:rPr>
          <w:rFonts w:ascii="Arial" w:hAnsi="Arial" w:cs="Arial"/>
          <w:bCs/>
          <w:lang w:val="it-IT"/>
        </w:rPr>
        <w:t xml:space="preserve"> presso l'Officina </w:t>
      </w:r>
      <w:r w:rsidR="002E3187" w:rsidRPr="0062538E">
        <w:rPr>
          <w:rFonts w:ascii="Arial" w:hAnsi="Arial" w:cs="Arial"/>
          <w:b/>
          <w:bCs/>
          <w:lang w:val="it-IT"/>
        </w:rPr>
        <w:t>Quadri Industrial</w:t>
      </w:r>
      <w:r w:rsidR="002A27BE" w:rsidRPr="0062538E">
        <w:rPr>
          <w:rFonts w:ascii="Arial" w:hAnsi="Arial" w:cs="Arial"/>
          <w:b/>
          <w:bCs/>
          <w:lang w:val="it-IT"/>
        </w:rPr>
        <w:t xml:space="preserve"> </w:t>
      </w:r>
      <w:r w:rsidR="00832D70">
        <w:rPr>
          <w:rFonts w:ascii="Arial" w:hAnsi="Arial" w:cs="Arial"/>
          <w:bCs/>
          <w:lang w:val="it-IT"/>
        </w:rPr>
        <w:t>in provincia di</w:t>
      </w:r>
      <w:r w:rsidR="002A27BE">
        <w:rPr>
          <w:rFonts w:ascii="Arial" w:hAnsi="Arial" w:cs="Arial"/>
          <w:bCs/>
          <w:lang w:val="it-IT"/>
        </w:rPr>
        <w:t xml:space="preserve"> </w:t>
      </w:r>
      <w:r w:rsidR="00B64903">
        <w:rPr>
          <w:rFonts w:ascii="Arial" w:hAnsi="Arial" w:cs="Arial"/>
          <w:bCs/>
          <w:lang w:val="it-IT"/>
        </w:rPr>
        <w:t>Bergamo</w:t>
      </w:r>
      <w:r w:rsidR="00832D70">
        <w:rPr>
          <w:rFonts w:ascii="Arial" w:hAnsi="Arial" w:cs="Arial"/>
          <w:bCs/>
          <w:lang w:val="it-IT"/>
        </w:rPr>
        <w:t xml:space="preserve"> (Pontirolo Nuovo)</w:t>
      </w:r>
      <w:r w:rsidR="002A27BE">
        <w:rPr>
          <w:rFonts w:ascii="Arial" w:hAnsi="Arial" w:cs="Arial"/>
          <w:bCs/>
          <w:lang w:val="it-IT"/>
        </w:rPr>
        <w:t xml:space="preserve">, </w:t>
      </w:r>
      <w:r w:rsidR="003F1584">
        <w:rPr>
          <w:rFonts w:ascii="Arial" w:hAnsi="Arial" w:cs="Arial"/>
          <w:bCs/>
          <w:lang w:val="it-IT"/>
        </w:rPr>
        <w:t>il primo centro</w:t>
      </w:r>
      <w:r w:rsidR="002A27BE">
        <w:rPr>
          <w:rFonts w:ascii="Arial" w:hAnsi="Arial" w:cs="Arial"/>
          <w:bCs/>
          <w:lang w:val="it-IT"/>
        </w:rPr>
        <w:t xml:space="preserve"> in Italia </w:t>
      </w:r>
      <w:r w:rsidR="002F7A8F">
        <w:rPr>
          <w:rFonts w:ascii="Arial" w:hAnsi="Arial" w:cs="Arial"/>
          <w:bCs/>
          <w:lang w:val="it-IT"/>
        </w:rPr>
        <w:t>a marchio</w:t>
      </w:r>
      <w:r w:rsidR="002A27BE" w:rsidRPr="00BB20E2">
        <w:rPr>
          <w:rFonts w:ascii="Arial" w:hAnsi="Arial" w:cs="Arial"/>
          <w:b/>
          <w:bCs/>
          <w:lang w:val="it-IT"/>
        </w:rPr>
        <w:t xml:space="preserve"> TOTAL </w:t>
      </w:r>
      <w:r w:rsidR="00B64903">
        <w:rPr>
          <w:rFonts w:ascii="Arial" w:hAnsi="Arial" w:cs="Arial"/>
          <w:b/>
          <w:bCs/>
          <w:lang w:val="it-IT"/>
        </w:rPr>
        <w:t>RUBIA TRUCK CENTER (TRTC)</w:t>
      </w:r>
      <w:r w:rsidR="002E3187">
        <w:rPr>
          <w:rFonts w:ascii="Arial" w:hAnsi="Arial" w:cs="Arial"/>
          <w:bCs/>
          <w:lang w:val="it-IT"/>
        </w:rPr>
        <w:t xml:space="preserve">: </w:t>
      </w:r>
      <w:r w:rsidR="002F7A8F">
        <w:rPr>
          <w:rFonts w:ascii="Arial" w:hAnsi="Arial" w:cs="Arial"/>
          <w:bCs/>
          <w:lang w:val="it-IT"/>
        </w:rPr>
        <w:t xml:space="preserve">la rete internazionale di </w:t>
      </w:r>
      <w:r w:rsidR="00BF1C81" w:rsidRPr="00F60B6F">
        <w:rPr>
          <w:rFonts w:ascii="Arial" w:hAnsi="Arial" w:cs="Arial"/>
          <w:bCs/>
          <w:lang w:val="it-IT"/>
        </w:rPr>
        <w:t>officine indipendenti raccomandate Total specializzate nel</w:t>
      </w:r>
      <w:r w:rsidR="002E4128">
        <w:rPr>
          <w:rFonts w:ascii="Arial" w:hAnsi="Arial" w:cs="Arial"/>
          <w:bCs/>
          <w:lang w:val="it-IT"/>
        </w:rPr>
        <w:t>la manutenzione dei veicoli industriali e nel</w:t>
      </w:r>
      <w:r w:rsidR="00BF1C81" w:rsidRPr="00F60B6F">
        <w:rPr>
          <w:rFonts w:ascii="Arial" w:hAnsi="Arial" w:cs="Arial"/>
          <w:bCs/>
          <w:lang w:val="it-IT"/>
        </w:rPr>
        <w:t xml:space="preserve"> cambio</w:t>
      </w:r>
      <w:r w:rsidR="001C6B30">
        <w:rPr>
          <w:rFonts w:ascii="Arial" w:hAnsi="Arial" w:cs="Arial"/>
          <w:bCs/>
          <w:lang w:val="it-IT"/>
        </w:rPr>
        <w:t xml:space="preserve"> dell’</w:t>
      </w:r>
      <w:r w:rsidR="00BF1C81" w:rsidRPr="00F60B6F">
        <w:rPr>
          <w:rFonts w:ascii="Arial" w:hAnsi="Arial" w:cs="Arial"/>
          <w:bCs/>
          <w:lang w:val="it-IT"/>
        </w:rPr>
        <w:t>olio</w:t>
      </w:r>
      <w:r w:rsidR="002F7A8F">
        <w:rPr>
          <w:rFonts w:ascii="Arial" w:hAnsi="Arial" w:cs="Arial"/>
          <w:bCs/>
          <w:lang w:val="it-IT"/>
        </w:rPr>
        <w:t xml:space="preserve">, </w:t>
      </w:r>
      <w:r w:rsidR="003507B5">
        <w:rPr>
          <w:rFonts w:ascii="Arial" w:hAnsi="Arial" w:cs="Arial"/>
          <w:bCs/>
          <w:lang w:val="it-IT"/>
        </w:rPr>
        <w:t xml:space="preserve">che arriva ora anche </w:t>
      </w:r>
      <w:r w:rsidR="002F7A8F">
        <w:rPr>
          <w:rFonts w:ascii="Arial" w:hAnsi="Arial" w:cs="Arial"/>
          <w:bCs/>
          <w:lang w:val="it-IT"/>
        </w:rPr>
        <w:t>in Italia.</w:t>
      </w:r>
      <w:r w:rsidR="00EE7249">
        <w:rPr>
          <w:rFonts w:ascii="Arial" w:hAnsi="Arial" w:cs="Arial"/>
          <w:bCs/>
          <w:lang w:val="it-IT"/>
        </w:rPr>
        <w:t xml:space="preserve"> </w:t>
      </w:r>
    </w:p>
    <w:p w:rsidR="00632BBD" w:rsidRPr="00781148" w:rsidRDefault="0033055A" w:rsidP="00456679">
      <w:pPr>
        <w:ind w:right="-8"/>
        <w:jc w:val="both"/>
        <w:rPr>
          <w:rFonts w:ascii="Arial" w:hAnsi="Arial" w:cs="Arial"/>
          <w:bCs/>
          <w:lang w:val="it-IT"/>
        </w:rPr>
      </w:pPr>
      <w:r w:rsidRPr="00BB20E2">
        <w:rPr>
          <w:rFonts w:ascii="Arial" w:hAnsi="Arial" w:cs="Arial"/>
          <w:bCs/>
          <w:lang w:val="it-IT"/>
        </w:rPr>
        <w:t xml:space="preserve">TOTAL </w:t>
      </w:r>
      <w:r w:rsidR="003F1584">
        <w:rPr>
          <w:rFonts w:ascii="Arial" w:hAnsi="Arial" w:cs="Arial"/>
          <w:bCs/>
          <w:lang w:val="it-IT"/>
        </w:rPr>
        <w:t>RUBIA TRUCK CENTER</w:t>
      </w:r>
      <w:r>
        <w:rPr>
          <w:rFonts w:ascii="Arial" w:hAnsi="Arial" w:cs="Arial"/>
          <w:bCs/>
          <w:lang w:val="it-IT"/>
        </w:rPr>
        <w:t xml:space="preserve"> </w:t>
      </w:r>
      <w:r w:rsidR="00216E37">
        <w:rPr>
          <w:rFonts w:ascii="Arial" w:hAnsi="Arial" w:cs="Arial"/>
          <w:bCs/>
          <w:lang w:val="it-IT"/>
        </w:rPr>
        <w:t>è</w:t>
      </w:r>
      <w:r w:rsidR="00216E37" w:rsidRPr="00F60B6F">
        <w:rPr>
          <w:rFonts w:ascii="Arial" w:hAnsi="Arial" w:cs="Arial"/>
          <w:bCs/>
          <w:lang w:val="it-IT"/>
        </w:rPr>
        <w:t xml:space="preserve"> un </w:t>
      </w:r>
      <w:r w:rsidR="00216E37" w:rsidRPr="00BB20E2">
        <w:rPr>
          <w:rFonts w:ascii="Arial" w:hAnsi="Arial" w:cs="Arial"/>
          <w:bCs/>
          <w:lang w:val="it-IT"/>
        </w:rPr>
        <w:t>nuovo concetto di</w:t>
      </w:r>
      <w:r w:rsidR="00216E37" w:rsidRPr="00BB20E2">
        <w:rPr>
          <w:rFonts w:ascii="Arial" w:hAnsi="Arial" w:cs="Arial"/>
          <w:b/>
          <w:bCs/>
          <w:lang w:val="it-IT"/>
        </w:rPr>
        <w:t xml:space="preserve"> multiservizio nel </w:t>
      </w:r>
      <w:r w:rsidR="00832D70">
        <w:rPr>
          <w:rFonts w:ascii="Arial" w:hAnsi="Arial" w:cs="Arial"/>
          <w:b/>
          <w:bCs/>
          <w:lang w:val="it-IT"/>
        </w:rPr>
        <w:t xml:space="preserve">settore </w:t>
      </w:r>
      <w:r w:rsidR="003F1584">
        <w:rPr>
          <w:rFonts w:ascii="Arial" w:hAnsi="Arial" w:cs="Arial"/>
          <w:b/>
          <w:bCs/>
          <w:lang w:val="it-IT"/>
        </w:rPr>
        <w:t>dei veicoli pesanti</w:t>
      </w:r>
      <w:r w:rsidR="00832D70" w:rsidRPr="008E2EED">
        <w:rPr>
          <w:rFonts w:ascii="Arial" w:hAnsi="Arial" w:cs="Arial"/>
          <w:bCs/>
          <w:lang w:val="it-IT"/>
        </w:rPr>
        <w:t>,</w:t>
      </w:r>
      <w:r w:rsidR="00832D70">
        <w:rPr>
          <w:rFonts w:ascii="Arial" w:hAnsi="Arial" w:cs="Arial"/>
          <w:b/>
          <w:bCs/>
          <w:lang w:val="it-IT"/>
        </w:rPr>
        <w:t xml:space="preserve"> </w:t>
      </w:r>
      <w:r w:rsidR="00832D70" w:rsidRPr="00832D70">
        <w:rPr>
          <w:rFonts w:ascii="Arial" w:hAnsi="Arial" w:cs="Arial"/>
          <w:bCs/>
          <w:lang w:val="it-IT"/>
        </w:rPr>
        <w:t>che mira a rivoluzionare la</w:t>
      </w:r>
      <w:r w:rsidR="00832D70">
        <w:rPr>
          <w:rFonts w:ascii="Arial" w:hAnsi="Arial" w:cs="Arial"/>
          <w:b/>
          <w:bCs/>
          <w:lang w:val="it-IT"/>
        </w:rPr>
        <w:t xml:space="preserve"> manutenzione dei </w:t>
      </w:r>
      <w:r w:rsidR="003507B5">
        <w:rPr>
          <w:rFonts w:ascii="Arial" w:hAnsi="Arial" w:cs="Arial"/>
          <w:b/>
          <w:bCs/>
          <w:lang w:val="it-IT"/>
        </w:rPr>
        <w:t xml:space="preserve">camion e </w:t>
      </w:r>
      <w:r w:rsidR="00832D70">
        <w:rPr>
          <w:rFonts w:ascii="Arial" w:hAnsi="Arial" w:cs="Arial"/>
          <w:b/>
          <w:bCs/>
          <w:lang w:val="it-IT"/>
        </w:rPr>
        <w:t xml:space="preserve">dei </w:t>
      </w:r>
      <w:r w:rsidR="003507B5">
        <w:rPr>
          <w:rFonts w:ascii="Arial" w:hAnsi="Arial" w:cs="Arial"/>
          <w:b/>
          <w:bCs/>
          <w:lang w:val="it-IT"/>
        </w:rPr>
        <w:t>veicoli commerciali di tutte le marche</w:t>
      </w:r>
      <w:r w:rsidR="00216E37">
        <w:rPr>
          <w:rFonts w:ascii="Arial" w:hAnsi="Arial" w:cs="Arial"/>
          <w:bCs/>
          <w:lang w:val="it-IT"/>
        </w:rPr>
        <w:t xml:space="preserve">; </w:t>
      </w:r>
      <w:r w:rsidRPr="006066EB">
        <w:rPr>
          <w:rFonts w:ascii="Arial" w:hAnsi="Arial" w:cs="Arial"/>
          <w:bCs/>
          <w:lang w:val="it-IT"/>
        </w:rPr>
        <w:t xml:space="preserve">un </w:t>
      </w:r>
      <w:r w:rsidRPr="006066EB">
        <w:rPr>
          <w:rFonts w:ascii="Arial" w:hAnsi="Arial" w:cs="Arial"/>
          <w:b/>
          <w:bCs/>
          <w:lang w:val="it-IT"/>
        </w:rPr>
        <w:t>progetto</w:t>
      </w:r>
      <w:r w:rsidRPr="006066EB">
        <w:rPr>
          <w:rFonts w:ascii="Arial" w:hAnsi="Arial" w:cs="Arial"/>
          <w:bCs/>
          <w:lang w:val="it-IT"/>
        </w:rPr>
        <w:t xml:space="preserve"> </w:t>
      </w:r>
      <w:r w:rsidRPr="006066EB">
        <w:rPr>
          <w:rFonts w:ascii="Arial" w:hAnsi="Arial" w:cs="Arial"/>
          <w:b/>
          <w:bCs/>
          <w:lang w:val="it-IT"/>
        </w:rPr>
        <w:t>internazionale</w:t>
      </w:r>
      <w:r w:rsidRPr="006066EB">
        <w:rPr>
          <w:rFonts w:ascii="Arial" w:hAnsi="Arial" w:cs="Arial"/>
          <w:bCs/>
          <w:lang w:val="it-IT"/>
        </w:rPr>
        <w:t xml:space="preserve"> </w:t>
      </w:r>
      <w:r w:rsidR="004F7652" w:rsidRPr="006066EB">
        <w:rPr>
          <w:rFonts w:ascii="Arial" w:hAnsi="Arial" w:cs="Arial"/>
          <w:bCs/>
          <w:lang w:val="it-IT"/>
        </w:rPr>
        <w:t>costruito sull</w:t>
      </w:r>
      <w:r w:rsidRPr="006066EB">
        <w:rPr>
          <w:rFonts w:ascii="Arial" w:hAnsi="Arial" w:cs="Arial"/>
          <w:bCs/>
          <w:lang w:val="it-IT"/>
        </w:rPr>
        <w:t>’esperienza e la qualità del marchio TOTAL, che può vantare la commercializzazione di lubr</w:t>
      </w:r>
      <w:r w:rsidR="00216E37" w:rsidRPr="006066EB">
        <w:rPr>
          <w:rFonts w:ascii="Arial" w:hAnsi="Arial" w:cs="Arial"/>
          <w:bCs/>
          <w:lang w:val="it-IT"/>
        </w:rPr>
        <w:t xml:space="preserve">ificanti in più di 150 </w:t>
      </w:r>
      <w:r w:rsidR="00832D70" w:rsidRPr="006066EB">
        <w:rPr>
          <w:rFonts w:ascii="Arial" w:hAnsi="Arial" w:cs="Arial"/>
          <w:bCs/>
          <w:lang w:val="it-IT"/>
        </w:rPr>
        <w:t>P</w:t>
      </w:r>
      <w:r w:rsidR="00216E37" w:rsidRPr="006066EB">
        <w:rPr>
          <w:rFonts w:ascii="Arial" w:hAnsi="Arial" w:cs="Arial"/>
          <w:bCs/>
          <w:lang w:val="it-IT"/>
        </w:rPr>
        <w:t xml:space="preserve">aesi e </w:t>
      </w:r>
      <w:r w:rsidRPr="006066EB">
        <w:rPr>
          <w:rFonts w:ascii="Arial" w:hAnsi="Arial" w:cs="Arial"/>
          <w:bCs/>
          <w:lang w:val="it-IT"/>
        </w:rPr>
        <w:t xml:space="preserve">una rete di </w:t>
      </w:r>
      <w:r w:rsidRPr="00B05E2C">
        <w:rPr>
          <w:rFonts w:ascii="Arial" w:hAnsi="Arial" w:cs="Arial"/>
          <w:bCs/>
          <w:lang w:val="it-IT"/>
        </w:rPr>
        <w:t xml:space="preserve">oltre </w:t>
      </w:r>
      <w:r w:rsidR="00781148" w:rsidRPr="00B05E2C">
        <w:rPr>
          <w:rFonts w:ascii="Arial" w:hAnsi="Arial" w:cs="Arial"/>
          <w:b/>
          <w:bCs/>
          <w:lang w:val="it-IT"/>
        </w:rPr>
        <w:t>2.000</w:t>
      </w:r>
      <w:r w:rsidR="002F7A8F" w:rsidRPr="00B05E2C">
        <w:rPr>
          <w:rFonts w:ascii="Arial" w:hAnsi="Arial" w:cs="Arial"/>
          <w:b/>
          <w:bCs/>
          <w:lang w:val="it-IT"/>
        </w:rPr>
        <w:t xml:space="preserve"> centri TOTAL RUBIA</w:t>
      </w:r>
      <w:r w:rsidRPr="00B05E2C">
        <w:rPr>
          <w:rFonts w:ascii="Arial" w:hAnsi="Arial" w:cs="Arial"/>
          <w:b/>
          <w:bCs/>
          <w:lang w:val="it-IT"/>
        </w:rPr>
        <w:t xml:space="preserve"> </w:t>
      </w:r>
      <w:r w:rsidR="00781148" w:rsidRPr="00B05E2C">
        <w:rPr>
          <w:rFonts w:ascii="Arial" w:hAnsi="Arial" w:cs="Arial"/>
          <w:b/>
          <w:bCs/>
          <w:lang w:val="it-IT"/>
        </w:rPr>
        <w:t xml:space="preserve">e TOTAL QUARTZ </w:t>
      </w:r>
      <w:r w:rsidRPr="00B05E2C">
        <w:rPr>
          <w:rFonts w:ascii="Arial" w:hAnsi="Arial" w:cs="Arial"/>
          <w:b/>
          <w:bCs/>
          <w:lang w:val="it-IT"/>
        </w:rPr>
        <w:t>già presenti in tutto il mondo</w:t>
      </w:r>
      <w:r w:rsidRPr="00B05E2C">
        <w:rPr>
          <w:rFonts w:ascii="Arial" w:hAnsi="Arial" w:cs="Arial"/>
          <w:bCs/>
          <w:lang w:val="it-IT"/>
        </w:rPr>
        <w:t>.</w:t>
      </w:r>
      <w:r w:rsidR="00EE7249" w:rsidRPr="00B05E2C">
        <w:rPr>
          <w:rFonts w:ascii="Arial" w:hAnsi="Arial" w:cs="Arial"/>
          <w:bCs/>
          <w:lang w:val="it-IT"/>
        </w:rPr>
        <w:t xml:space="preserve"> </w:t>
      </w:r>
      <w:r w:rsidR="00781148" w:rsidRPr="00B05E2C">
        <w:rPr>
          <w:rFonts w:ascii="Arial" w:hAnsi="Arial" w:cs="Arial"/>
          <w:bCs/>
          <w:lang w:val="it-IT"/>
        </w:rPr>
        <w:t xml:space="preserve">A tale proposito, il lancio della rete TRTC fa </w:t>
      </w:r>
      <w:r w:rsidR="006066EB" w:rsidRPr="00B05E2C">
        <w:rPr>
          <w:rFonts w:ascii="Arial" w:hAnsi="Arial" w:cs="Arial"/>
          <w:bCs/>
          <w:lang w:val="it-IT"/>
        </w:rPr>
        <w:t>seguito alla presentazione della prima officina TOTAL QUARTZ AUTO SERVICE</w:t>
      </w:r>
      <w:r w:rsidR="009035AE" w:rsidRPr="00B05E2C">
        <w:rPr>
          <w:rFonts w:ascii="Arial" w:hAnsi="Arial" w:cs="Arial"/>
          <w:bCs/>
          <w:lang w:val="it-IT"/>
        </w:rPr>
        <w:t xml:space="preserve"> italiana</w:t>
      </w:r>
      <w:r w:rsidR="006066EB" w:rsidRPr="00B05E2C">
        <w:rPr>
          <w:rFonts w:ascii="Arial" w:hAnsi="Arial" w:cs="Arial"/>
          <w:bCs/>
          <w:lang w:val="it-IT"/>
        </w:rPr>
        <w:t>, avvenuta a Milano lo scor</w:t>
      </w:r>
      <w:r w:rsidR="00781148" w:rsidRPr="00B05E2C">
        <w:rPr>
          <w:rFonts w:ascii="Arial" w:hAnsi="Arial" w:cs="Arial"/>
          <w:bCs/>
          <w:lang w:val="it-IT"/>
        </w:rPr>
        <w:t>so febbraio e alle più recenti aperture a Noale e San Donà di Piave (VE).</w:t>
      </w:r>
    </w:p>
    <w:p w:rsidR="002219CB" w:rsidRPr="00885944" w:rsidRDefault="00B42BC9" w:rsidP="00A107EE">
      <w:pPr>
        <w:spacing w:before="131"/>
        <w:ind w:right="72"/>
        <w:jc w:val="both"/>
        <w:textAlignment w:val="baseline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A</w:t>
      </w:r>
      <w:r w:rsidR="00285C8E">
        <w:rPr>
          <w:rFonts w:ascii="Arial" w:hAnsi="Arial" w:cs="Arial"/>
          <w:bCs/>
          <w:lang w:val="it-IT"/>
        </w:rPr>
        <w:t>ll’</w:t>
      </w:r>
      <w:r>
        <w:rPr>
          <w:rFonts w:ascii="Arial" w:hAnsi="Arial" w:cs="Arial"/>
          <w:bCs/>
          <w:lang w:val="it-IT"/>
        </w:rPr>
        <w:t>immagine</w:t>
      </w:r>
      <w:r w:rsidR="00782E20">
        <w:rPr>
          <w:rFonts w:ascii="Arial" w:hAnsi="Arial" w:cs="Arial"/>
          <w:bCs/>
          <w:lang w:val="it-IT"/>
        </w:rPr>
        <w:t xml:space="preserve"> coordinata</w:t>
      </w:r>
      <w:r w:rsidR="00285C8E">
        <w:rPr>
          <w:rFonts w:ascii="Arial" w:hAnsi="Arial" w:cs="Arial"/>
          <w:bCs/>
          <w:lang w:val="it-IT"/>
        </w:rPr>
        <w:t xml:space="preserve"> del network</w:t>
      </w:r>
      <w:r>
        <w:rPr>
          <w:rFonts w:ascii="Arial" w:hAnsi="Arial" w:cs="Arial"/>
          <w:bCs/>
          <w:lang w:val="it-IT"/>
        </w:rPr>
        <w:t>,</w:t>
      </w:r>
      <w:r w:rsidR="00782E20">
        <w:rPr>
          <w:rFonts w:ascii="Arial" w:hAnsi="Arial" w:cs="Arial"/>
          <w:bCs/>
          <w:lang w:val="it-IT"/>
        </w:rPr>
        <w:t xml:space="preserve"> rappresentata dal logo</w:t>
      </w:r>
      <w:r>
        <w:rPr>
          <w:rFonts w:ascii="Arial" w:hAnsi="Arial" w:cs="Arial"/>
          <w:bCs/>
          <w:lang w:val="it-IT"/>
        </w:rPr>
        <w:t xml:space="preserve"> </w:t>
      </w:r>
      <w:r w:rsidRPr="009035AE">
        <w:rPr>
          <w:rFonts w:ascii="Arial" w:hAnsi="Arial" w:cs="Arial"/>
          <w:b/>
          <w:bCs/>
          <w:lang w:val="it-IT"/>
        </w:rPr>
        <w:t>TOTAL RUBIA</w:t>
      </w:r>
      <w:r>
        <w:rPr>
          <w:rFonts w:ascii="Arial" w:hAnsi="Arial" w:cs="Arial"/>
          <w:bCs/>
          <w:lang w:val="it-IT"/>
        </w:rPr>
        <w:t xml:space="preserve"> </w:t>
      </w:r>
      <w:r w:rsidR="00782E20">
        <w:rPr>
          <w:rFonts w:ascii="Arial" w:hAnsi="Arial" w:cs="Arial"/>
          <w:bCs/>
          <w:lang w:val="it-IT"/>
        </w:rPr>
        <w:t xml:space="preserve">e da elementi </w:t>
      </w:r>
      <w:r w:rsidR="00456679">
        <w:rPr>
          <w:rFonts w:ascii="Arial" w:hAnsi="Arial" w:cs="Arial"/>
          <w:bCs/>
          <w:lang w:val="it-IT"/>
        </w:rPr>
        <w:t xml:space="preserve">distintivi </w:t>
      </w:r>
      <w:r w:rsidR="00782E20">
        <w:rPr>
          <w:rFonts w:ascii="Arial" w:hAnsi="Arial" w:cs="Arial"/>
          <w:bCs/>
          <w:lang w:val="it-IT"/>
        </w:rPr>
        <w:t xml:space="preserve">propri del brand, si accompagnano </w:t>
      </w:r>
      <w:r w:rsidR="00C073BD">
        <w:rPr>
          <w:rFonts w:ascii="Arial" w:hAnsi="Arial" w:cs="Arial"/>
          <w:bCs/>
          <w:lang w:val="it-IT"/>
        </w:rPr>
        <w:t>un’</w:t>
      </w:r>
      <w:r w:rsidR="00782E20">
        <w:rPr>
          <w:rFonts w:ascii="Arial" w:hAnsi="Arial" w:cs="Arial"/>
          <w:bCs/>
          <w:lang w:val="it-IT"/>
        </w:rPr>
        <w:t>ampia varietà di servizi di eccellenza per la cliente</w:t>
      </w:r>
      <w:r w:rsidR="00275634">
        <w:rPr>
          <w:rFonts w:ascii="Arial" w:hAnsi="Arial" w:cs="Arial"/>
          <w:bCs/>
          <w:lang w:val="it-IT"/>
        </w:rPr>
        <w:t xml:space="preserve">la e di </w:t>
      </w:r>
      <w:r w:rsidR="00D00D15">
        <w:rPr>
          <w:rFonts w:ascii="Arial" w:hAnsi="Arial" w:cs="Arial"/>
          <w:bCs/>
          <w:lang w:val="it-IT"/>
        </w:rPr>
        <w:t>vantaggi rivolti al</w:t>
      </w:r>
      <w:r w:rsidR="00275634">
        <w:rPr>
          <w:rFonts w:ascii="Arial" w:hAnsi="Arial" w:cs="Arial"/>
          <w:bCs/>
          <w:lang w:val="it-IT"/>
        </w:rPr>
        <w:t>l’officina</w:t>
      </w:r>
      <w:r w:rsidR="00232E11">
        <w:rPr>
          <w:rFonts w:ascii="Arial" w:hAnsi="Arial" w:cs="Arial"/>
          <w:bCs/>
          <w:lang w:val="it-IT"/>
        </w:rPr>
        <w:t xml:space="preserve">, </w:t>
      </w:r>
      <w:r w:rsidR="00275634">
        <w:rPr>
          <w:rFonts w:ascii="Arial" w:hAnsi="Arial" w:cs="Arial"/>
          <w:bCs/>
          <w:lang w:val="it-IT"/>
        </w:rPr>
        <w:t xml:space="preserve">a partire dalla disponibilità </w:t>
      </w:r>
      <w:r w:rsidR="00885944" w:rsidRPr="000D0404">
        <w:rPr>
          <w:rFonts w:ascii="Arial" w:hAnsi="Arial" w:cs="Arial"/>
          <w:bCs/>
          <w:lang w:val="it-IT"/>
        </w:rPr>
        <w:t xml:space="preserve">di </w:t>
      </w:r>
      <w:r w:rsidR="00232E11">
        <w:rPr>
          <w:rFonts w:ascii="Arial" w:hAnsi="Arial" w:cs="Arial"/>
          <w:bCs/>
          <w:lang w:val="it-IT"/>
        </w:rPr>
        <w:t>una gamma di lubrificanti</w:t>
      </w:r>
      <w:r w:rsidR="00885944" w:rsidRPr="000D0404">
        <w:rPr>
          <w:rFonts w:ascii="Arial" w:hAnsi="Arial" w:cs="Arial"/>
          <w:bCs/>
          <w:lang w:val="it-IT"/>
        </w:rPr>
        <w:t xml:space="preserve"> in continuo aggiornamento, per proteggere i motori ottimizzandone le performance </w:t>
      </w:r>
      <w:r w:rsidR="00232E11">
        <w:rPr>
          <w:rFonts w:ascii="Arial" w:hAnsi="Arial" w:cs="Arial"/>
          <w:bCs/>
          <w:lang w:val="it-IT"/>
        </w:rPr>
        <w:t>e</w:t>
      </w:r>
      <w:r w:rsidR="00232E11" w:rsidRPr="00232E11">
        <w:rPr>
          <w:rFonts w:ascii="Arial" w:hAnsi="Arial" w:cs="Arial"/>
          <w:bCs/>
          <w:lang w:val="it-IT"/>
        </w:rPr>
        <w:t xml:space="preserve"> omologati</w:t>
      </w:r>
      <w:r w:rsidR="00A107EE">
        <w:rPr>
          <w:rFonts w:ascii="Arial" w:hAnsi="Arial" w:cs="Arial"/>
          <w:bCs/>
          <w:lang w:val="it-IT"/>
        </w:rPr>
        <w:t xml:space="preserve"> dai più grandi produttori come</w:t>
      </w:r>
      <w:r w:rsidR="00232E11" w:rsidRPr="00232E11">
        <w:rPr>
          <w:rFonts w:ascii="Arial" w:hAnsi="Arial" w:cs="Arial"/>
          <w:bCs/>
          <w:lang w:val="it-IT"/>
        </w:rPr>
        <w:t xml:space="preserve"> </w:t>
      </w:r>
      <w:r w:rsidR="00A107EE" w:rsidRPr="00232E11">
        <w:rPr>
          <w:rFonts w:ascii="Arial" w:hAnsi="Arial" w:cs="Arial"/>
          <w:bCs/>
          <w:lang w:val="it-IT"/>
        </w:rPr>
        <w:t>Volvo, M</w:t>
      </w:r>
      <w:r w:rsidR="00A107EE">
        <w:rPr>
          <w:rFonts w:ascii="Arial" w:hAnsi="Arial" w:cs="Arial"/>
          <w:bCs/>
          <w:lang w:val="it-IT"/>
        </w:rPr>
        <w:t>AN</w:t>
      </w:r>
      <w:r w:rsidR="00A107EE" w:rsidRPr="00232E11">
        <w:rPr>
          <w:rFonts w:ascii="Arial" w:hAnsi="Arial" w:cs="Arial"/>
          <w:bCs/>
          <w:lang w:val="it-IT"/>
        </w:rPr>
        <w:t>, Mack, M</w:t>
      </w:r>
      <w:r w:rsidR="00A107EE">
        <w:rPr>
          <w:rFonts w:ascii="Arial" w:hAnsi="Arial" w:cs="Arial"/>
          <w:bCs/>
          <w:lang w:val="it-IT"/>
        </w:rPr>
        <w:t>B</w:t>
      </w:r>
      <w:r w:rsidR="00A107EE" w:rsidRPr="00232E11">
        <w:rPr>
          <w:rFonts w:ascii="Arial" w:hAnsi="Arial" w:cs="Arial"/>
          <w:bCs/>
          <w:lang w:val="it-IT"/>
        </w:rPr>
        <w:t xml:space="preserve">, Renault </w:t>
      </w:r>
      <w:proofErr w:type="spellStart"/>
      <w:r w:rsidR="00A107EE" w:rsidRPr="00232E11">
        <w:rPr>
          <w:rFonts w:ascii="Arial" w:hAnsi="Arial" w:cs="Arial"/>
          <w:bCs/>
          <w:lang w:val="it-IT"/>
        </w:rPr>
        <w:t>Trucks</w:t>
      </w:r>
      <w:proofErr w:type="spellEnd"/>
      <w:r w:rsidR="00A107EE" w:rsidRPr="00232E11">
        <w:rPr>
          <w:rFonts w:ascii="Arial" w:hAnsi="Arial" w:cs="Arial"/>
          <w:bCs/>
          <w:lang w:val="it-IT"/>
        </w:rPr>
        <w:t xml:space="preserve">, </w:t>
      </w:r>
      <w:proofErr w:type="spellStart"/>
      <w:r w:rsidR="00A107EE" w:rsidRPr="00232E11">
        <w:rPr>
          <w:rFonts w:ascii="Arial" w:hAnsi="Arial" w:cs="Arial"/>
          <w:bCs/>
          <w:lang w:val="it-IT"/>
        </w:rPr>
        <w:t>Scania</w:t>
      </w:r>
      <w:proofErr w:type="spellEnd"/>
      <w:r w:rsidR="00A107EE" w:rsidRPr="00232E11">
        <w:rPr>
          <w:rFonts w:ascii="Arial" w:hAnsi="Arial" w:cs="Arial"/>
          <w:bCs/>
          <w:lang w:val="it-IT"/>
        </w:rPr>
        <w:t xml:space="preserve"> </w:t>
      </w:r>
      <w:r w:rsidR="00A107EE">
        <w:rPr>
          <w:rFonts w:ascii="Arial" w:hAnsi="Arial" w:cs="Arial"/>
          <w:bCs/>
          <w:lang w:val="it-IT"/>
        </w:rPr>
        <w:t>e</w:t>
      </w:r>
      <w:r w:rsidR="00A107EE" w:rsidRPr="00232E11">
        <w:rPr>
          <w:rFonts w:ascii="Arial" w:hAnsi="Arial" w:cs="Arial"/>
          <w:bCs/>
          <w:lang w:val="it-IT"/>
        </w:rPr>
        <w:t xml:space="preserve"> </w:t>
      </w:r>
      <w:proofErr w:type="spellStart"/>
      <w:r w:rsidR="00A107EE" w:rsidRPr="00232E11">
        <w:rPr>
          <w:rFonts w:ascii="Arial" w:hAnsi="Arial" w:cs="Arial"/>
          <w:bCs/>
          <w:lang w:val="it-IT"/>
        </w:rPr>
        <w:t>Cummins</w:t>
      </w:r>
      <w:proofErr w:type="spellEnd"/>
      <w:r w:rsidR="00A107EE" w:rsidRPr="00232E11">
        <w:rPr>
          <w:rFonts w:ascii="Arial" w:hAnsi="Arial" w:cs="Arial"/>
          <w:bCs/>
          <w:lang w:val="it-IT"/>
        </w:rPr>
        <w:t>.</w:t>
      </w:r>
    </w:p>
    <w:p w:rsidR="006D1696" w:rsidRDefault="006D1696" w:rsidP="00AB5862">
      <w:pPr>
        <w:spacing w:before="131"/>
        <w:ind w:right="72"/>
        <w:jc w:val="both"/>
        <w:textAlignment w:val="baseline"/>
        <w:rPr>
          <w:rFonts w:ascii="Arial" w:hAnsi="Arial" w:cs="Arial"/>
          <w:bCs/>
          <w:lang w:val="it-IT"/>
        </w:rPr>
      </w:pPr>
      <w:r w:rsidRPr="006D1696">
        <w:rPr>
          <w:rFonts w:ascii="Arial" w:hAnsi="Arial" w:cs="Arial"/>
          <w:bCs/>
          <w:lang w:val="it-IT"/>
        </w:rPr>
        <w:t>Le officine partner vengono attentamente selezionate</w:t>
      </w:r>
      <w:r w:rsidR="00232E11">
        <w:rPr>
          <w:rFonts w:ascii="Arial" w:hAnsi="Arial" w:cs="Arial"/>
          <w:bCs/>
          <w:lang w:val="it-IT"/>
        </w:rPr>
        <w:t xml:space="preserve"> da Total</w:t>
      </w:r>
      <w:r w:rsidRPr="006D1696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per garantire un’offerta</w:t>
      </w:r>
      <w:r w:rsidRPr="006D1696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di primo livello finalizzata alla completa soddisfazione del cliente: </w:t>
      </w:r>
      <w:r w:rsidRPr="00232E11">
        <w:rPr>
          <w:rFonts w:ascii="Arial" w:hAnsi="Arial" w:cs="Arial"/>
          <w:bCs/>
          <w:lang w:val="it-IT"/>
        </w:rPr>
        <w:t>i servizi</w:t>
      </w:r>
      <w:r w:rsidR="00232E11">
        <w:rPr>
          <w:rFonts w:ascii="Arial" w:hAnsi="Arial" w:cs="Arial"/>
          <w:bCs/>
          <w:lang w:val="it-IT"/>
        </w:rPr>
        <w:t>,</w:t>
      </w:r>
      <w:r w:rsidRPr="00232E11">
        <w:rPr>
          <w:rFonts w:ascii="Arial" w:hAnsi="Arial" w:cs="Arial"/>
          <w:bCs/>
          <w:lang w:val="it-IT"/>
        </w:rPr>
        <w:t xml:space="preserve"> </w:t>
      </w:r>
      <w:r w:rsidR="00232E11">
        <w:rPr>
          <w:rFonts w:ascii="Arial" w:hAnsi="Arial" w:cs="Arial"/>
          <w:bCs/>
          <w:lang w:val="it-IT"/>
        </w:rPr>
        <w:t xml:space="preserve">puntuali </w:t>
      </w:r>
      <w:r w:rsidRPr="00232E11">
        <w:rPr>
          <w:rFonts w:ascii="Arial" w:hAnsi="Arial" w:cs="Arial"/>
          <w:bCs/>
          <w:lang w:val="it-IT"/>
        </w:rPr>
        <w:t>e di alta qualità</w:t>
      </w:r>
      <w:r w:rsidR="00232E11">
        <w:rPr>
          <w:rFonts w:ascii="Arial" w:hAnsi="Arial" w:cs="Arial"/>
          <w:bCs/>
          <w:lang w:val="it-IT"/>
        </w:rPr>
        <w:t>, vengono</w:t>
      </w:r>
      <w:r w:rsidRPr="00232E11">
        <w:rPr>
          <w:rFonts w:ascii="Arial" w:hAnsi="Arial" w:cs="Arial"/>
          <w:bCs/>
          <w:lang w:val="it-IT"/>
        </w:rPr>
        <w:t xml:space="preserve"> forniti da </w:t>
      </w:r>
      <w:r w:rsidR="00232E11" w:rsidRPr="00232E11">
        <w:rPr>
          <w:rFonts w:ascii="Arial" w:hAnsi="Arial" w:cs="Arial"/>
          <w:bCs/>
          <w:lang w:val="it-IT"/>
        </w:rPr>
        <w:t xml:space="preserve">uno staff competente, formato e qualificato </w:t>
      </w:r>
      <w:r w:rsidR="00232E11">
        <w:rPr>
          <w:rFonts w:ascii="Arial" w:hAnsi="Arial" w:cs="Arial"/>
          <w:bCs/>
          <w:lang w:val="it-IT"/>
        </w:rPr>
        <w:t>attraverso l’utilizzo di</w:t>
      </w:r>
      <w:r w:rsidR="00232E11" w:rsidRPr="00232E11">
        <w:rPr>
          <w:rFonts w:ascii="Arial" w:hAnsi="Arial" w:cs="Arial"/>
          <w:bCs/>
          <w:lang w:val="it-IT"/>
        </w:rPr>
        <w:t xml:space="preserve"> </w:t>
      </w:r>
      <w:r w:rsidR="00232E11">
        <w:rPr>
          <w:rFonts w:ascii="Arial" w:hAnsi="Arial" w:cs="Arial"/>
          <w:bCs/>
          <w:lang w:val="it-IT"/>
        </w:rPr>
        <w:t xml:space="preserve">attrezzature e strumenti all’avanguardia; </w:t>
      </w:r>
      <w:r w:rsidR="00AB5862">
        <w:rPr>
          <w:rFonts w:ascii="Arial" w:hAnsi="Arial" w:cs="Arial"/>
          <w:bCs/>
          <w:lang w:val="it-IT"/>
        </w:rPr>
        <w:t>gli spazi sono ben progettati</w:t>
      </w:r>
      <w:r w:rsidR="00A107EE">
        <w:rPr>
          <w:rFonts w:ascii="Arial" w:hAnsi="Arial" w:cs="Arial"/>
          <w:bCs/>
          <w:lang w:val="it-IT"/>
        </w:rPr>
        <w:t xml:space="preserve"> per</w:t>
      </w:r>
      <w:r w:rsidR="00AB5862">
        <w:rPr>
          <w:rFonts w:ascii="Arial" w:hAnsi="Arial" w:cs="Arial"/>
          <w:bCs/>
          <w:lang w:val="it-IT"/>
        </w:rPr>
        <w:t xml:space="preserve"> essere accoglienti, professionali e conformi alla</w:t>
      </w:r>
      <w:r w:rsidR="00AB5862" w:rsidRPr="00AB5862">
        <w:rPr>
          <w:rFonts w:ascii="Arial" w:hAnsi="Arial" w:cs="Arial"/>
          <w:bCs/>
          <w:lang w:val="it-IT"/>
        </w:rPr>
        <w:t xml:space="preserve"> carta </w:t>
      </w:r>
      <w:r w:rsidR="00AB5862" w:rsidRPr="00AB5862">
        <w:rPr>
          <w:rFonts w:ascii="Arial" w:hAnsi="Arial" w:cs="Arial"/>
          <w:bCs/>
          <w:i/>
          <w:lang w:val="it-IT"/>
        </w:rPr>
        <w:t>Salute, sicurezza, ambiente e qualità</w:t>
      </w:r>
      <w:r w:rsidR="00AB5862" w:rsidRPr="00AB5862">
        <w:rPr>
          <w:rFonts w:ascii="Arial" w:hAnsi="Arial" w:cs="Arial"/>
          <w:bCs/>
          <w:lang w:val="it-IT"/>
        </w:rPr>
        <w:t xml:space="preserve"> del Gruppo Total, a garanzia delle sicurezza delle operazioni e delle persone presso i</w:t>
      </w:r>
      <w:r w:rsidR="00AB5862">
        <w:rPr>
          <w:rFonts w:ascii="Arial" w:hAnsi="Arial" w:cs="Arial"/>
          <w:bCs/>
          <w:lang w:val="it-IT"/>
        </w:rPr>
        <w:t xml:space="preserve"> centri; </w:t>
      </w:r>
      <w:r w:rsidR="00232E11">
        <w:rPr>
          <w:rFonts w:ascii="Arial" w:hAnsi="Arial" w:cs="Arial"/>
          <w:bCs/>
          <w:lang w:val="it-IT"/>
        </w:rPr>
        <w:t>i preventivi sono gratuiti</w:t>
      </w:r>
      <w:r w:rsidR="00AB5862">
        <w:rPr>
          <w:rFonts w:ascii="Arial" w:hAnsi="Arial" w:cs="Arial"/>
          <w:bCs/>
          <w:lang w:val="it-IT"/>
        </w:rPr>
        <w:t xml:space="preserve"> e trasparenti. </w:t>
      </w:r>
    </w:p>
    <w:p w:rsidR="00A37276" w:rsidRDefault="00AB5862" w:rsidP="00103D74">
      <w:pPr>
        <w:spacing w:before="131"/>
        <w:ind w:right="74"/>
        <w:jc w:val="both"/>
        <w:textAlignment w:val="baseline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A partire da queste premesse, Total Italia ha scelto </w:t>
      </w:r>
      <w:r w:rsidR="00606E28" w:rsidRPr="009035AE">
        <w:rPr>
          <w:rFonts w:ascii="Arial" w:hAnsi="Arial" w:cs="Arial"/>
          <w:b/>
          <w:bCs/>
          <w:lang w:val="it-IT"/>
        </w:rPr>
        <w:t>Quadri Industrial, Officina e Concessionaria Autorizzata</w:t>
      </w:r>
      <w:r w:rsidR="00606E28">
        <w:rPr>
          <w:rFonts w:ascii="Arial" w:hAnsi="Arial" w:cs="Arial"/>
          <w:bCs/>
          <w:lang w:val="it-IT"/>
        </w:rPr>
        <w:t xml:space="preserve">, per l’apertura del primo </w:t>
      </w:r>
      <w:r w:rsidR="00606E28" w:rsidRPr="009035AE">
        <w:rPr>
          <w:rFonts w:ascii="Arial" w:hAnsi="Arial" w:cs="Arial"/>
          <w:b/>
          <w:bCs/>
          <w:lang w:val="it-IT"/>
        </w:rPr>
        <w:t>TOTAL RUBIA TRUCK CENTER</w:t>
      </w:r>
      <w:r w:rsidR="00606E28">
        <w:rPr>
          <w:rFonts w:ascii="Arial" w:hAnsi="Arial" w:cs="Arial"/>
          <w:bCs/>
          <w:lang w:val="it-IT"/>
        </w:rPr>
        <w:t xml:space="preserve"> in Italia: </w:t>
      </w:r>
      <w:r w:rsidR="00D36A82">
        <w:rPr>
          <w:rFonts w:ascii="Arial" w:hAnsi="Arial" w:cs="Arial"/>
          <w:bCs/>
          <w:lang w:val="it-IT"/>
        </w:rPr>
        <w:t xml:space="preserve">professionisti </w:t>
      </w:r>
      <w:r w:rsidR="00606E28">
        <w:rPr>
          <w:rFonts w:ascii="Arial" w:hAnsi="Arial" w:cs="Arial"/>
          <w:bCs/>
          <w:lang w:val="it-IT"/>
        </w:rPr>
        <w:t xml:space="preserve">del settore </w:t>
      </w:r>
      <w:r w:rsidR="00D36A82">
        <w:rPr>
          <w:rFonts w:ascii="Arial" w:hAnsi="Arial" w:cs="Arial"/>
          <w:bCs/>
          <w:lang w:val="it-IT"/>
        </w:rPr>
        <w:t>in grado di fornire un servizio completo di officina ritagliato su</w:t>
      </w:r>
      <w:r w:rsidR="004C1158">
        <w:rPr>
          <w:rFonts w:ascii="Arial" w:hAnsi="Arial" w:cs="Arial"/>
          <w:bCs/>
          <w:lang w:val="it-IT"/>
        </w:rPr>
        <w:t>lle specifiche necessità</w:t>
      </w:r>
      <w:r w:rsidR="00D36A82">
        <w:rPr>
          <w:rFonts w:ascii="Arial" w:hAnsi="Arial" w:cs="Arial"/>
          <w:bCs/>
          <w:lang w:val="it-IT"/>
        </w:rPr>
        <w:t xml:space="preserve"> del cliente</w:t>
      </w:r>
      <w:r w:rsidR="00D90F18">
        <w:rPr>
          <w:rFonts w:ascii="Arial" w:hAnsi="Arial" w:cs="Arial"/>
          <w:bCs/>
          <w:lang w:val="it-IT"/>
        </w:rPr>
        <w:t xml:space="preserve">, dalla manutenzione, alla </w:t>
      </w:r>
      <w:r w:rsidR="004C1158">
        <w:rPr>
          <w:rFonts w:ascii="Arial" w:hAnsi="Arial" w:cs="Arial"/>
          <w:bCs/>
          <w:lang w:val="it-IT"/>
        </w:rPr>
        <w:t>ripara</w:t>
      </w:r>
      <w:r w:rsidR="00D90F18">
        <w:rPr>
          <w:rFonts w:ascii="Arial" w:hAnsi="Arial" w:cs="Arial"/>
          <w:bCs/>
          <w:lang w:val="it-IT"/>
        </w:rPr>
        <w:t xml:space="preserve">zione fino alla revisione di </w:t>
      </w:r>
      <w:r w:rsidR="004C1158">
        <w:rPr>
          <w:rFonts w:ascii="Arial" w:hAnsi="Arial" w:cs="Arial"/>
          <w:bCs/>
          <w:lang w:val="it-IT"/>
        </w:rPr>
        <w:t>veicoli industriali, camion, autocarri, bus, camper e motori industriali</w:t>
      </w:r>
      <w:r w:rsidR="00D90F18">
        <w:rPr>
          <w:rFonts w:ascii="Arial" w:hAnsi="Arial" w:cs="Arial"/>
          <w:bCs/>
          <w:lang w:val="it-IT"/>
        </w:rPr>
        <w:t xml:space="preserve">; a cui si aggiungono </w:t>
      </w:r>
    </w:p>
    <w:p w:rsidR="00A37276" w:rsidRDefault="00A37276" w:rsidP="00103D74">
      <w:pPr>
        <w:spacing w:before="131"/>
        <w:ind w:right="74"/>
        <w:jc w:val="both"/>
        <w:textAlignment w:val="baseline"/>
        <w:rPr>
          <w:rFonts w:ascii="Arial" w:hAnsi="Arial" w:cs="Arial"/>
          <w:bCs/>
          <w:lang w:val="it-IT"/>
        </w:rPr>
      </w:pPr>
    </w:p>
    <w:p w:rsidR="00103D74" w:rsidRDefault="00D90F18" w:rsidP="00103D74">
      <w:pPr>
        <w:spacing w:before="131"/>
        <w:ind w:right="74"/>
        <w:jc w:val="both"/>
        <w:textAlignment w:val="baseline"/>
        <w:rPr>
          <w:rFonts w:ascii="Arial" w:hAnsi="Arial" w:cs="Arial"/>
          <w:lang w:val="it-IT" w:eastAsia="zh-CN"/>
        </w:rPr>
      </w:pPr>
      <w:r>
        <w:rPr>
          <w:rFonts w:ascii="Arial" w:hAnsi="Arial" w:cs="Arial"/>
          <w:bCs/>
          <w:lang w:val="it-IT"/>
        </w:rPr>
        <w:t>una serie di servizi accessori e di un ampio magazzino</w:t>
      </w:r>
      <w:r w:rsidR="008E2EED">
        <w:rPr>
          <w:rFonts w:ascii="Arial" w:hAnsi="Arial" w:cs="Arial"/>
          <w:bCs/>
          <w:lang w:val="it-IT"/>
        </w:rPr>
        <w:t>,</w:t>
      </w:r>
      <w:r>
        <w:rPr>
          <w:rFonts w:ascii="Arial" w:hAnsi="Arial" w:cs="Arial"/>
          <w:bCs/>
          <w:lang w:val="it-IT"/>
        </w:rPr>
        <w:t xml:space="preserve"> per rispondere in tempo reale </w:t>
      </w:r>
      <w:r w:rsidR="00103D74">
        <w:rPr>
          <w:rFonts w:ascii="Arial" w:hAnsi="Arial" w:cs="Arial"/>
          <w:bCs/>
          <w:lang w:val="it-IT"/>
        </w:rPr>
        <w:t xml:space="preserve">alle richieste della clientela. </w:t>
      </w:r>
      <w:r w:rsidR="00103D74" w:rsidRPr="00103D74">
        <w:rPr>
          <w:rFonts w:ascii="Arial" w:hAnsi="Arial" w:cs="Arial"/>
          <w:lang w:val="it-IT"/>
        </w:rPr>
        <w:t xml:space="preserve">Con l’ingresso nel network </w:t>
      </w:r>
      <w:r w:rsidR="008E2EED" w:rsidRPr="008E2EED">
        <w:rPr>
          <w:rFonts w:ascii="Arial" w:hAnsi="Arial" w:cs="Arial"/>
          <w:b/>
          <w:lang w:val="it-IT"/>
        </w:rPr>
        <w:t>TOTAL RUBIA TRUCK CENTER</w:t>
      </w:r>
      <w:r w:rsidR="0062538E">
        <w:rPr>
          <w:rFonts w:ascii="Arial" w:hAnsi="Arial" w:cs="Arial"/>
          <w:lang w:val="it-IT"/>
        </w:rPr>
        <w:t>,</w:t>
      </w:r>
      <w:r w:rsidR="00103D74" w:rsidRPr="00103D74">
        <w:rPr>
          <w:rFonts w:ascii="Arial" w:hAnsi="Arial" w:cs="Arial"/>
          <w:lang w:val="it-IT"/>
        </w:rPr>
        <w:t xml:space="preserve"> </w:t>
      </w:r>
      <w:r w:rsidR="00103D74" w:rsidRPr="008E2EED">
        <w:rPr>
          <w:rFonts w:ascii="Arial" w:hAnsi="Arial" w:cs="Arial"/>
          <w:b/>
          <w:lang w:val="it-IT"/>
        </w:rPr>
        <w:t>Quadri Industrial</w:t>
      </w:r>
      <w:r w:rsidR="00103D74" w:rsidRPr="00103D74">
        <w:rPr>
          <w:rFonts w:ascii="Arial" w:hAnsi="Arial" w:cs="Arial"/>
          <w:lang w:val="it-IT"/>
        </w:rPr>
        <w:t xml:space="preserve"> non solo amplierà la propria </w:t>
      </w:r>
      <w:r w:rsidR="0062538E">
        <w:rPr>
          <w:rFonts w:ascii="Arial" w:hAnsi="Arial" w:cs="Arial"/>
          <w:lang w:val="it-IT"/>
        </w:rPr>
        <w:t xml:space="preserve">gamma di </w:t>
      </w:r>
      <w:r w:rsidR="00103D74" w:rsidRPr="00103D74">
        <w:rPr>
          <w:rFonts w:ascii="Arial" w:hAnsi="Arial" w:cs="Arial"/>
          <w:lang w:val="it-IT"/>
        </w:rPr>
        <w:t>servizi</w:t>
      </w:r>
      <w:r w:rsidR="0062538E">
        <w:rPr>
          <w:rFonts w:ascii="Arial" w:hAnsi="Arial" w:cs="Arial"/>
          <w:lang w:val="it-IT"/>
        </w:rPr>
        <w:t xml:space="preserve"> per il trasportatore</w:t>
      </w:r>
      <w:r w:rsidR="00103D74" w:rsidRPr="00103D74">
        <w:rPr>
          <w:rFonts w:ascii="Arial" w:hAnsi="Arial" w:cs="Arial"/>
          <w:lang w:val="it-IT"/>
        </w:rPr>
        <w:t xml:space="preserve">, ma avvierà un anno di attività promozionali (che saranno comunicate direttamente sul sito </w:t>
      </w:r>
      <w:hyperlink r:id="rId8" w:history="1">
        <w:r w:rsidR="0062538E" w:rsidRPr="00634524">
          <w:rPr>
            <w:rStyle w:val="Collegamentoipertestuale"/>
            <w:rFonts w:ascii="Arial" w:hAnsi="Arial" w:cs="Arial"/>
            <w:lang w:val="it-IT"/>
          </w:rPr>
          <w:t>www.quadriindustrial.com</w:t>
        </w:r>
      </w:hyperlink>
      <w:r w:rsidR="0062538E">
        <w:rPr>
          <w:rFonts w:ascii="Arial" w:hAnsi="Arial" w:cs="Arial"/>
          <w:lang w:val="it-IT"/>
        </w:rPr>
        <w:t xml:space="preserve"> </w:t>
      </w:r>
      <w:r w:rsidR="00103D74" w:rsidRPr="00103D74">
        <w:rPr>
          <w:rFonts w:ascii="Arial" w:hAnsi="Arial" w:cs="Arial"/>
          <w:lang w:val="it-IT"/>
        </w:rPr>
        <w:t>e sui social dell’</w:t>
      </w:r>
      <w:r w:rsidR="008E2EED">
        <w:rPr>
          <w:rFonts w:ascii="Arial" w:hAnsi="Arial" w:cs="Arial"/>
          <w:lang w:val="it-IT"/>
        </w:rPr>
        <w:t>A</w:t>
      </w:r>
      <w:r w:rsidR="00103D74" w:rsidRPr="00103D74">
        <w:rPr>
          <w:rFonts w:ascii="Arial" w:hAnsi="Arial" w:cs="Arial"/>
          <w:lang w:val="it-IT"/>
        </w:rPr>
        <w:t xml:space="preserve">zienda) per permettere ai propri clienti di scoprire </w:t>
      </w:r>
      <w:r w:rsidR="0062538E">
        <w:rPr>
          <w:rFonts w:ascii="Arial" w:hAnsi="Arial" w:cs="Arial"/>
          <w:lang w:val="it-IT"/>
        </w:rPr>
        <w:t>e giovare della</w:t>
      </w:r>
      <w:r w:rsidR="00103D74" w:rsidRPr="00103D74">
        <w:rPr>
          <w:rFonts w:ascii="Arial" w:hAnsi="Arial" w:cs="Arial"/>
          <w:lang w:val="it-IT"/>
        </w:rPr>
        <w:t xml:space="preserve"> nuova offerta. </w:t>
      </w:r>
    </w:p>
    <w:p w:rsidR="002E4128" w:rsidRDefault="002E4128" w:rsidP="002E4128">
      <w:pPr>
        <w:spacing w:before="131" w:after="120"/>
        <w:ind w:right="74"/>
        <w:jc w:val="both"/>
        <w:textAlignment w:val="baseline"/>
        <w:rPr>
          <w:rFonts w:ascii="Arial" w:hAnsi="Arial" w:cs="Arial"/>
          <w:bCs/>
          <w:lang w:val="it-IT"/>
        </w:rPr>
      </w:pPr>
      <w:r w:rsidRPr="00103D74">
        <w:rPr>
          <w:rFonts w:ascii="Arial" w:hAnsi="Arial" w:cs="Arial"/>
          <w:lang w:val="it-IT"/>
        </w:rPr>
        <w:t xml:space="preserve">Quadri Industrial è, inoltre, </w:t>
      </w:r>
      <w:r>
        <w:rPr>
          <w:rFonts w:ascii="Arial" w:hAnsi="Arial" w:cs="Arial"/>
          <w:lang w:val="it-IT"/>
        </w:rPr>
        <w:t>Partner di</w:t>
      </w:r>
      <w:r w:rsidRPr="00103D74"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Alltrucks</w:t>
      </w:r>
      <w:proofErr w:type="spellEnd"/>
      <w:r w:rsidRPr="00103D74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la Rete europea di Officine specializzate sull’assistenza multimarca di camion e rimorchi, </w:t>
      </w:r>
      <w:r w:rsidRPr="00103D74">
        <w:rPr>
          <w:rFonts w:ascii="Arial" w:hAnsi="Arial" w:cs="Arial"/>
          <w:lang w:val="it-IT"/>
        </w:rPr>
        <w:t>che garantisc</w:t>
      </w:r>
      <w:r>
        <w:rPr>
          <w:rFonts w:ascii="Arial" w:hAnsi="Arial" w:cs="Arial"/>
          <w:lang w:val="it-IT"/>
        </w:rPr>
        <w:t>ono</w:t>
      </w:r>
      <w:r w:rsidRPr="00103D74">
        <w:rPr>
          <w:rFonts w:ascii="Arial" w:hAnsi="Arial" w:cs="Arial"/>
          <w:lang w:val="it-IT"/>
        </w:rPr>
        <w:t xml:space="preserve"> un</w:t>
      </w:r>
      <w:r>
        <w:rPr>
          <w:rFonts w:ascii="Arial" w:hAnsi="Arial" w:cs="Arial"/>
          <w:lang w:val="it-IT"/>
        </w:rPr>
        <w:t>a</w:t>
      </w:r>
      <w:r w:rsidRPr="00103D7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competenza</w:t>
      </w:r>
      <w:r w:rsidRPr="00103D74">
        <w:rPr>
          <w:rFonts w:ascii="Arial" w:hAnsi="Arial" w:cs="Arial"/>
          <w:lang w:val="it-IT"/>
        </w:rPr>
        <w:t xml:space="preserve"> tecnic</w:t>
      </w:r>
      <w:r>
        <w:rPr>
          <w:rFonts w:ascii="Arial" w:hAnsi="Arial" w:cs="Arial"/>
          <w:lang w:val="it-IT"/>
        </w:rPr>
        <w:t>a</w:t>
      </w:r>
      <w:r w:rsidRPr="00103D74">
        <w:rPr>
          <w:rFonts w:ascii="Arial" w:hAnsi="Arial" w:cs="Arial"/>
          <w:lang w:val="it-IT"/>
        </w:rPr>
        <w:t xml:space="preserve"> e servizi di altissima qualità verso i clienti</w:t>
      </w:r>
      <w:r>
        <w:rPr>
          <w:rFonts w:ascii="Arial" w:hAnsi="Arial" w:cs="Arial"/>
          <w:lang w:val="it-IT"/>
        </w:rPr>
        <w:t xml:space="preserve">. Total e </w:t>
      </w:r>
      <w:proofErr w:type="spellStart"/>
      <w:r>
        <w:rPr>
          <w:rFonts w:ascii="Arial" w:hAnsi="Arial" w:cs="Arial"/>
          <w:lang w:val="it-IT"/>
        </w:rPr>
        <w:t>Alltrucks</w:t>
      </w:r>
      <w:proofErr w:type="spellEnd"/>
      <w:r>
        <w:rPr>
          <w:rFonts w:ascii="Arial" w:hAnsi="Arial" w:cs="Arial"/>
          <w:lang w:val="it-IT"/>
        </w:rPr>
        <w:t xml:space="preserve"> sono Partner internazionali.</w:t>
      </w:r>
    </w:p>
    <w:p w:rsidR="004A5CBE" w:rsidRDefault="004A5CBE" w:rsidP="004A5CBE">
      <w:pPr>
        <w:ind w:right="74"/>
        <w:jc w:val="both"/>
        <w:textAlignment w:val="baseline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La rete </w:t>
      </w:r>
      <w:r w:rsidR="009035AE" w:rsidRPr="009035AE">
        <w:rPr>
          <w:rFonts w:ascii="Arial" w:hAnsi="Arial" w:cs="Arial"/>
          <w:b/>
          <w:bCs/>
          <w:lang w:val="it-IT"/>
        </w:rPr>
        <w:t>TOTAL RUBIA TRUCK CENTER</w:t>
      </w:r>
      <w:r>
        <w:rPr>
          <w:rFonts w:ascii="Arial" w:hAnsi="Arial" w:cs="Arial"/>
          <w:bCs/>
          <w:lang w:val="it-IT"/>
        </w:rPr>
        <w:t xml:space="preserve">, prende il nome dall’omonima gamma di </w:t>
      </w:r>
      <w:r w:rsidRPr="00865172">
        <w:rPr>
          <w:rFonts w:ascii="Arial" w:hAnsi="Arial" w:cs="Arial"/>
          <w:b/>
          <w:bCs/>
          <w:lang w:val="it-IT"/>
        </w:rPr>
        <w:t xml:space="preserve">lubrificanti </w:t>
      </w:r>
      <w:r w:rsidRPr="00865172">
        <w:rPr>
          <w:rFonts w:ascii="Arial" w:eastAsia="Arial" w:hAnsi="Arial"/>
          <w:b/>
          <w:color w:val="000000"/>
          <w:lang w:val="it-IT"/>
        </w:rPr>
        <w:t>TOTAL RUBIA</w:t>
      </w:r>
      <w:r>
        <w:rPr>
          <w:rFonts w:ascii="Arial" w:eastAsia="Arial" w:hAnsi="Arial"/>
          <w:color w:val="000000"/>
          <w:lang w:val="it-IT"/>
        </w:rPr>
        <w:t xml:space="preserve"> che, c</w:t>
      </w:r>
      <w:r w:rsidR="00636EAE" w:rsidRPr="00636EAE">
        <w:rPr>
          <w:rFonts w:ascii="Arial" w:eastAsia="Arial" w:hAnsi="Arial"/>
          <w:color w:val="000000"/>
          <w:lang w:val="it-IT"/>
        </w:rPr>
        <w:t>on oltre 200 certificazioni di produtto</w:t>
      </w:r>
      <w:r w:rsidR="00636EAE">
        <w:rPr>
          <w:rFonts w:ascii="Arial" w:eastAsia="Arial" w:hAnsi="Arial"/>
          <w:color w:val="000000"/>
          <w:lang w:val="it-IT"/>
        </w:rPr>
        <w:t>ri di camion in tutto il mondo</w:t>
      </w:r>
      <w:r>
        <w:rPr>
          <w:rFonts w:ascii="Arial" w:eastAsia="Arial" w:hAnsi="Arial"/>
          <w:color w:val="000000"/>
          <w:lang w:val="it-IT"/>
        </w:rPr>
        <w:t>, diventa</w:t>
      </w:r>
      <w:r w:rsidR="00636EAE" w:rsidRPr="00636EAE">
        <w:rPr>
          <w:rFonts w:ascii="Arial" w:eastAsia="Arial" w:hAnsi="Arial"/>
          <w:color w:val="000000"/>
          <w:lang w:val="it-IT"/>
        </w:rPr>
        <w:t xml:space="preserve"> </w:t>
      </w:r>
      <w:r w:rsidR="00636EAE">
        <w:rPr>
          <w:rFonts w:ascii="Arial" w:eastAsia="Arial" w:hAnsi="Arial"/>
          <w:color w:val="000000"/>
          <w:lang w:val="it-IT"/>
        </w:rPr>
        <w:t xml:space="preserve">la </w:t>
      </w:r>
      <w:r w:rsidR="00636EAE" w:rsidRPr="00636EAE">
        <w:rPr>
          <w:rFonts w:ascii="Arial" w:eastAsia="Arial" w:hAnsi="Arial"/>
          <w:color w:val="000000"/>
          <w:lang w:val="it-IT"/>
        </w:rPr>
        <w:t>scelta eccellente per una protezione ottimale del motore</w:t>
      </w:r>
      <w:r w:rsidR="00273768">
        <w:rPr>
          <w:rFonts w:ascii="Arial" w:eastAsia="Arial" w:hAnsi="Arial"/>
          <w:color w:val="000000"/>
          <w:lang w:val="it-IT"/>
        </w:rPr>
        <w:t xml:space="preserve"> nel lungo termine</w:t>
      </w:r>
      <w:r w:rsidR="00636EAE" w:rsidRPr="00636EAE">
        <w:rPr>
          <w:rFonts w:ascii="Arial" w:eastAsia="Arial" w:hAnsi="Arial"/>
          <w:color w:val="000000"/>
          <w:lang w:val="it-IT"/>
        </w:rPr>
        <w:t>. Inoltre, Total miglio</w:t>
      </w:r>
      <w:r w:rsidR="00636EAE">
        <w:rPr>
          <w:rFonts w:ascii="Arial" w:eastAsia="Arial" w:hAnsi="Arial"/>
          <w:color w:val="000000"/>
          <w:lang w:val="it-IT"/>
        </w:rPr>
        <w:t>ra l'efficienza operativa delle flotte</w:t>
      </w:r>
      <w:r w:rsidR="00636EAE" w:rsidRPr="00636EAE">
        <w:rPr>
          <w:rFonts w:ascii="Arial" w:eastAsia="Arial" w:hAnsi="Arial"/>
          <w:color w:val="000000"/>
          <w:lang w:val="it-IT"/>
        </w:rPr>
        <w:t xml:space="preserve"> con </w:t>
      </w:r>
      <w:r w:rsidR="00636EAE" w:rsidRPr="00865172">
        <w:rPr>
          <w:rFonts w:ascii="Arial" w:eastAsia="Arial" w:hAnsi="Arial"/>
          <w:b/>
          <w:color w:val="000000"/>
          <w:lang w:val="it-IT"/>
        </w:rPr>
        <w:t>ANAC Engine Oil Analysis System</w:t>
      </w:r>
      <w:r w:rsidR="00636EAE" w:rsidRPr="00636EAE">
        <w:rPr>
          <w:rFonts w:ascii="Arial" w:eastAsia="Arial" w:hAnsi="Arial"/>
          <w:color w:val="000000"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il sistema diagnostico per eccellenza, che esaminando i lubrificanti permette di capire lo stato di salute di un veicolo e di pianificare la manutenzione nel momento appropriato,</w:t>
      </w:r>
      <w:r w:rsidDel="0044174A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permettendo di allungare la vita utile dei veicoli e migliorarne le performance.</w:t>
      </w:r>
    </w:p>
    <w:p w:rsidR="00BE2FDF" w:rsidRPr="00923A81" w:rsidRDefault="00425A9C" w:rsidP="009B5A11">
      <w:pPr>
        <w:ind w:right="74"/>
        <w:jc w:val="both"/>
        <w:textAlignment w:val="baseline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All’evento inaugurale è stata coinvolta anche </w:t>
      </w:r>
      <w:r w:rsidR="004A5CBE" w:rsidRPr="004A5CBE">
        <w:rPr>
          <w:rFonts w:ascii="Arial" w:hAnsi="Arial" w:cs="Arial"/>
          <w:b/>
          <w:bCs/>
          <w:lang w:val="it-IT"/>
        </w:rPr>
        <w:t>AS24</w:t>
      </w:r>
      <w:r w:rsidR="004A5CBE" w:rsidRPr="004A5CBE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 xml:space="preserve">azienda </w:t>
      </w:r>
      <w:r w:rsidR="004A5CBE" w:rsidRPr="004A5CBE">
        <w:rPr>
          <w:rFonts w:ascii="Arial" w:hAnsi="Arial" w:cs="Arial"/>
          <w:bCs/>
          <w:lang w:val="it-IT"/>
        </w:rPr>
        <w:t>parte del gruppo Total, la prima rete europea di distribuzione di carburante per i professionisti del trasporto</w:t>
      </w:r>
      <w:r w:rsidR="004936EC">
        <w:rPr>
          <w:rFonts w:ascii="Arial" w:hAnsi="Arial" w:cs="Arial"/>
          <w:bCs/>
          <w:lang w:val="it-IT"/>
        </w:rPr>
        <w:t xml:space="preserve">, che fornisce </w:t>
      </w:r>
      <w:r w:rsidR="004A5CBE" w:rsidRPr="004A5CBE">
        <w:rPr>
          <w:rFonts w:ascii="Arial" w:hAnsi="Arial" w:cs="Arial"/>
          <w:bCs/>
          <w:lang w:val="it-IT"/>
        </w:rPr>
        <w:t>una vasta gamma di servizi pensati per semplificare l’attività delle ditte di trasporto e la mobilità dei loro collaboratori, tra cui la carta carburante AS24, che permette di rifo</w:t>
      </w:r>
      <w:r w:rsidR="004936EC">
        <w:rPr>
          <w:rFonts w:ascii="Arial" w:hAnsi="Arial" w:cs="Arial"/>
          <w:bCs/>
          <w:lang w:val="it-IT"/>
        </w:rPr>
        <w:t xml:space="preserve">rnirsi in autonomia e sicurezza </w:t>
      </w:r>
      <w:r w:rsidR="004A5CBE" w:rsidRPr="004A5CBE">
        <w:rPr>
          <w:rFonts w:ascii="Arial" w:hAnsi="Arial" w:cs="Arial"/>
          <w:bCs/>
          <w:lang w:val="it-IT"/>
        </w:rPr>
        <w:t>24</w:t>
      </w:r>
      <w:r w:rsidR="004936EC">
        <w:rPr>
          <w:rFonts w:ascii="Arial" w:hAnsi="Arial" w:cs="Arial"/>
          <w:bCs/>
          <w:lang w:val="it-IT"/>
        </w:rPr>
        <w:t>/</w:t>
      </w:r>
      <w:r w:rsidR="004A5CBE" w:rsidRPr="004A5CBE">
        <w:rPr>
          <w:rFonts w:ascii="Arial" w:hAnsi="Arial" w:cs="Arial"/>
          <w:bCs/>
          <w:lang w:val="it-IT"/>
        </w:rPr>
        <w:t xml:space="preserve">7 con un risparmio sul costo del carburante e sui tempi di rifornimento. La carta consente il rifornimento di gasolio, </w:t>
      </w:r>
      <w:proofErr w:type="spellStart"/>
      <w:r w:rsidR="004A5CBE" w:rsidRPr="004A5CBE">
        <w:rPr>
          <w:rFonts w:ascii="Arial" w:hAnsi="Arial" w:cs="Arial"/>
          <w:bCs/>
          <w:lang w:val="it-IT"/>
        </w:rPr>
        <w:t>AdBlue</w:t>
      </w:r>
      <w:proofErr w:type="spellEnd"/>
      <w:r w:rsidR="004A5CBE" w:rsidRPr="004A5CBE">
        <w:rPr>
          <w:rFonts w:ascii="Arial" w:hAnsi="Arial" w:cs="Arial"/>
          <w:bCs/>
          <w:lang w:val="it-IT"/>
        </w:rPr>
        <w:t xml:space="preserve">, GNC e ora anche di </w:t>
      </w:r>
      <w:r w:rsidR="004A5CBE" w:rsidRPr="004A5CBE">
        <w:rPr>
          <w:rFonts w:ascii="Arial" w:hAnsi="Arial" w:cs="Arial"/>
          <w:b/>
          <w:bCs/>
          <w:lang w:val="it-IT"/>
        </w:rPr>
        <w:t>GNL</w:t>
      </w:r>
      <w:r w:rsidR="004A5CBE" w:rsidRPr="004A5CBE">
        <w:rPr>
          <w:rFonts w:ascii="Arial" w:hAnsi="Arial" w:cs="Arial"/>
          <w:bCs/>
          <w:lang w:val="it-IT"/>
        </w:rPr>
        <w:t xml:space="preserve"> (Gas Naturale Liquefatto), un carburante “green” che ha il vantaggio di: limitare le emissioni inquinanti, ridurre i costi in termini di prezzo carburante, accedere ad agevolazioni fiscali e dimezzare il</w:t>
      </w:r>
      <w:r w:rsidR="004936EC">
        <w:rPr>
          <w:rFonts w:ascii="Arial" w:hAnsi="Arial" w:cs="Arial"/>
          <w:bCs/>
          <w:lang w:val="it-IT"/>
        </w:rPr>
        <w:t xml:space="preserve"> rumore del motore. </w:t>
      </w:r>
      <w:r w:rsidR="004A5CBE" w:rsidRPr="004A5CBE">
        <w:rPr>
          <w:rFonts w:ascii="Arial" w:hAnsi="Arial" w:cs="Arial"/>
          <w:bCs/>
          <w:lang w:val="it-IT"/>
        </w:rPr>
        <w:t>GNL del quale</w:t>
      </w:r>
      <w:r w:rsidR="00501819">
        <w:rPr>
          <w:rFonts w:ascii="Arial" w:hAnsi="Arial" w:cs="Arial"/>
          <w:bCs/>
          <w:lang w:val="it-IT"/>
        </w:rPr>
        <w:t xml:space="preserve"> Total Italia è rivenditore in Italia </w:t>
      </w:r>
      <w:r w:rsidR="00084926">
        <w:rPr>
          <w:rFonts w:ascii="Arial" w:hAnsi="Arial" w:cs="Arial"/>
          <w:bCs/>
          <w:lang w:val="it-IT"/>
        </w:rPr>
        <w:t xml:space="preserve">per il </w:t>
      </w:r>
      <w:r w:rsidR="00501819">
        <w:rPr>
          <w:rFonts w:ascii="Arial" w:hAnsi="Arial" w:cs="Arial"/>
          <w:bCs/>
          <w:lang w:val="it-IT"/>
        </w:rPr>
        <w:t>Gruppo Total</w:t>
      </w:r>
      <w:r w:rsidR="00084926">
        <w:rPr>
          <w:rFonts w:ascii="Arial" w:hAnsi="Arial" w:cs="Arial"/>
          <w:bCs/>
          <w:lang w:val="it-IT"/>
        </w:rPr>
        <w:t>,</w:t>
      </w:r>
      <w:r w:rsidR="00501819">
        <w:rPr>
          <w:rFonts w:ascii="Arial" w:hAnsi="Arial" w:cs="Arial"/>
          <w:bCs/>
          <w:lang w:val="it-IT"/>
        </w:rPr>
        <w:t xml:space="preserve"> che ne è anche </w:t>
      </w:r>
      <w:r w:rsidR="004A5CBE" w:rsidRPr="004A5CBE">
        <w:rPr>
          <w:rFonts w:ascii="Arial" w:hAnsi="Arial" w:cs="Arial"/>
          <w:bCs/>
          <w:lang w:val="it-IT"/>
        </w:rPr>
        <w:t>il second</w:t>
      </w:r>
      <w:r w:rsidR="00501819">
        <w:rPr>
          <w:rFonts w:ascii="Arial" w:hAnsi="Arial" w:cs="Arial"/>
          <w:bCs/>
          <w:lang w:val="it-IT"/>
        </w:rPr>
        <w:t>o produttore a livello mondiale</w:t>
      </w:r>
      <w:r w:rsidR="00084926">
        <w:rPr>
          <w:rFonts w:ascii="Arial" w:hAnsi="Arial" w:cs="Arial"/>
          <w:bCs/>
          <w:lang w:val="it-IT"/>
        </w:rPr>
        <w:t>,</w:t>
      </w:r>
      <w:r w:rsidR="00501819">
        <w:rPr>
          <w:rFonts w:ascii="Arial" w:hAnsi="Arial" w:cs="Arial"/>
          <w:bCs/>
          <w:lang w:val="it-IT"/>
        </w:rPr>
        <w:t xml:space="preserve"> </w:t>
      </w:r>
      <w:r w:rsidR="004A5CBE" w:rsidRPr="004A5CBE">
        <w:rPr>
          <w:rFonts w:ascii="Arial" w:hAnsi="Arial" w:cs="Arial"/>
          <w:bCs/>
          <w:lang w:val="it-IT"/>
        </w:rPr>
        <w:t>confermando</w:t>
      </w:r>
      <w:r w:rsidR="00084926">
        <w:rPr>
          <w:rFonts w:ascii="Arial" w:hAnsi="Arial" w:cs="Arial"/>
          <w:bCs/>
          <w:lang w:val="it-IT"/>
        </w:rPr>
        <w:t>si</w:t>
      </w:r>
      <w:r w:rsidR="00501819">
        <w:rPr>
          <w:rFonts w:ascii="Arial" w:hAnsi="Arial" w:cs="Arial"/>
          <w:bCs/>
          <w:lang w:val="it-IT"/>
        </w:rPr>
        <w:t xml:space="preserve"> così come dice il suo </w:t>
      </w:r>
      <w:proofErr w:type="spellStart"/>
      <w:r w:rsidR="00501819">
        <w:rPr>
          <w:rFonts w:ascii="Arial" w:hAnsi="Arial" w:cs="Arial"/>
          <w:bCs/>
          <w:lang w:val="it-IT"/>
        </w:rPr>
        <w:t>claim</w:t>
      </w:r>
      <w:proofErr w:type="spellEnd"/>
      <w:r w:rsidR="004A5CBE" w:rsidRPr="004A5CBE">
        <w:rPr>
          <w:rFonts w:ascii="Arial" w:hAnsi="Arial" w:cs="Arial"/>
          <w:bCs/>
          <w:lang w:val="it-IT"/>
        </w:rPr>
        <w:t xml:space="preserve"> “</w:t>
      </w:r>
      <w:proofErr w:type="spellStart"/>
      <w:r w:rsidR="004A5CBE" w:rsidRPr="004A5CBE">
        <w:rPr>
          <w:rFonts w:ascii="Arial" w:hAnsi="Arial" w:cs="Arial"/>
          <w:bCs/>
          <w:lang w:val="it-IT"/>
        </w:rPr>
        <w:t>commited</w:t>
      </w:r>
      <w:proofErr w:type="spellEnd"/>
      <w:r w:rsidR="004A5CBE" w:rsidRPr="004A5CBE">
        <w:rPr>
          <w:rFonts w:ascii="Arial" w:hAnsi="Arial" w:cs="Arial"/>
          <w:bCs/>
          <w:lang w:val="it-IT"/>
        </w:rPr>
        <w:t xml:space="preserve"> to </w:t>
      </w:r>
      <w:proofErr w:type="spellStart"/>
      <w:r w:rsidR="004A5CBE" w:rsidRPr="004A5CBE">
        <w:rPr>
          <w:rFonts w:ascii="Arial" w:hAnsi="Arial" w:cs="Arial"/>
          <w:bCs/>
          <w:lang w:val="it-IT"/>
        </w:rPr>
        <w:t>better</w:t>
      </w:r>
      <w:proofErr w:type="spellEnd"/>
      <w:r w:rsidR="004A5CBE" w:rsidRPr="004A5CBE">
        <w:rPr>
          <w:rFonts w:ascii="Arial" w:hAnsi="Arial" w:cs="Arial"/>
          <w:bCs/>
          <w:lang w:val="it-IT"/>
        </w:rPr>
        <w:t xml:space="preserve"> </w:t>
      </w:r>
      <w:proofErr w:type="spellStart"/>
      <w:r w:rsidR="004A5CBE" w:rsidRPr="004A5CBE">
        <w:rPr>
          <w:rFonts w:ascii="Arial" w:hAnsi="Arial" w:cs="Arial"/>
          <w:bCs/>
          <w:lang w:val="it-IT"/>
        </w:rPr>
        <w:t>energy</w:t>
      </w:r>
      <w:proofErr w:type="spellEnd"/>
      <w:r w:rsidR="004A5CBE" w:rsidRPr="004A5CBE">
        <w:rPr>
          <w:rFonts w:ascii="Arial" w:hAnsi="Arial" w:cs="Arial"/>
          <w:bCs/>
          <w:lang w:val="it-IT"/>
        </w:rPr>
        <w:t>”.</w:t>
      </w:r>
    </w:p>
    <w:p w:rsidR="009B5A11" w:rsidRDefault="00BE2FDF" w:rsidP="00D63C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923A81">
        <w:rPr>
          <w:rFonts w:ascii="Arial" w:hAnsi="Arial" w:cs="Arial"/>
          <w:b/>
          <w:bCs/>
          <w:lang w:val="it-IT"/>
        </w:rPr>
        <w:t>Filippo Redaelli, Amministratore Delegato Total Italia,</w:t>
      </w:r>
      <w:r w:rsidRPr="00923A81">
        <w:rPr>
          <w:rFonts w:ascii="Arial" w:hAnsi="Arial" w:cs="Arial"/>
          <w:bCs/>
          <w:lang w:val="it-IT"/>
        </w:rPr>
        <w:t xml:space="preserve"> </w:t>
      </w:r>
      <w:r w:rsidR="004936EC">
        <w:rPr>
          <w:rFonts w:ascii="Arial" w:hAnsi="Arial" w:cs="Arial"/>
          <w:bCs/>
          <w:lang w:val="it-IT"/>
        </w:rPr>
        <w:t xml:space="preserve">ha </w:t>
      </w:r>
      <w:r w:rsidRPr="00923A81">
        <w:rPr>
          <w:rFonts w:ascii="Arial" w:hAnsi="Arial" w:cs="Arial"/>
          <w:bCs/>
          <w:lang w:val="it-IT"/>
        </w:rPr>
        <w:t>dichiara</w:t>
      </w:r>
      <w:r w:rsidR="004936EC">
        <w:rPr>
          <w:rFonts w:ascii="Arial" w:hAnsi="Arial" w:cs="Arial"/>
          <w:bCs/>
          <w:lang w:val="it-IT"/>
        </w:rPr>
        <w:t>to</w:t>
      </w:r>
      <w:r w:rsidRPr="00923A81">
        <w:rPr>
          <w:rFonts w:ascii="Arial" w:hAnsi="Arial" w:cs="Arial"/>
          <w:bCs/>
          <w:lang w:val="it-IT"/>
        </w:rPr>
        <w:t xml:space="preserve">: “TOTAL </w:t>
      </w:r>
      <w:r w:rsidR="00782051">
        <w:rPr>
          <w:rFonts w:ascii="Arial" w:hAnsi="Arial" w:cs="Arial"/>
          <w:bCs/>
          <w:lang w:val="it-IT"/>
        </w:rPr>
        <w:t>RUBIA</w:t>
      </w:r>
      <w:r w:rsidRPr="00923A81">
        <w:rPr>
          <w:rFonts w:ascii="Arial" w:hAnsi="Arial" w:cs="Arial"/>
          <w:bCs/>
          <w:lang w:val="it-IT"/>
        </w:rPr>
        <w:t xml:space="preserve"> </w:t>
      </w:r>
      <w:r w:rsidR="00782051">
        <w:rPr>
          <w:rFonts w:ascii="Arial" w:hAnsi="Arial" w:cs="Arial"/>
          <w:bCs/>
          <w:lang w:val="it-IT"/>
        </w:rPr>
        <w:t>TRUCK</w:t>
      </w:r>
      <w:r w:rsidRPr="00923A81">
        <w:rPr>
          <w:rFonts w:ascii="Arial" w:hAnsi="Arial" w:cs="Arial"/>
          <w:bCs/>
          <w:lang w:val="it-IT"/>
        </w:rPr>
        <w:t xml:space="preserve"> </w:t>
      </w:r>
      <w:r w:rsidR="00782051">
        <w:rPr>
          <w:rFonts w:ascii="Arial" w:hAnsi="Arial" w:cs="Arial"/>
          <w:bCs/>
          <w:lang w:val="it-IT"/>
        </w:rPr>
        <w:t>CENTER</w:t>
      </w:r>
      <w:r w:rsidRPr="00923A81">
        <w:rPr>
          <w:rFonts w:ascii="Arial" w:hAnsi="Arial" w:cs="Arial"/>
          <w:bCs/>
          <w:lang w:val="it-IT"/>
        </w:rPr>
        <w:t xml:space="preserve"> </w:t>
      </w:r>
      <w:r w:rsidR="009B5A11">
        <w:rPr>
          <w:rFonts w:ascii="Arial" w:hAnsi="Arial" w:cs="Arial"/>
          <w:bCs/>
          <w:lang w:val="it-IT"/>
        </w:rPr>
        <w:t xml:space="preserve">racchiude nel suo </w:t>
      </w:r>
      <w:proofErr w:type="spellStart"/>
      <w:r w:rsidR="009B5A11">
        <w:rPr>
          <w:rFonts w:ascii="Arial" w:hAnsi="Arial" w:cs="Arial"/>
          <w:bCs/>
          <w:lang w:val="it-IT"/>
        </w:rPr>
        <w:t>concept</w:t>
      </w:r>
      <w:proofErr w:type="spellEnd"/>
      <w:r w:rsidR="009B5A11">
        <w:rPr>
          <w:rFonts w:ascii="Arial" w:hAnsi="Arial" w:cs="Arial"/>
          <w:bCs/>
          <w:lang w:val="it-IT"/>
        </w:rPr>
        <w:t xml:space="preserve"> la solida esperienza di Total nello sviluppo di lubrificanti altamente performanti e la professionalità di un team di partner specializzati</w:t>
      </w:r>
      <w:r w:rsidR="007875CF">
        <w:rPr>
          <w:rFonts w:ascii="Arial" w:hAnsi="Arial" w:cs="Arial"/>
          <w:bCs/>
          <w:lang w:val="it-IT"/>
        </w:rPr>
        <w:t xml:space="preserve">, oggi qui riuniti con un obiettivo comune: diventare un punto di riferimento per il settore dei veicoli pesanti, in termini di efficienza e qualità dei servizi offerti. Dopo l’inaugurazione della prima officina della rete </w:t>
      </w:r>
      <w:r w:rsidR="007875CF" w:rsidRPr="00923A81">
        <w:rPr>
          <w:rFonts w:ascii="Arial" w:hAnsi="Arial" w:cs="Arial"/>
          <w:bCs/>
          <w:lang w:val="it-IT"/>
        </w:rPr>
        <w:t xml:space="preserve">TOTAL </w:t>
      </w:r>
      <w:r w:rsidR="007875CF">
        <w:rPr>
          <w:rFonts w:ascii="Arial" w:hAnsi="Arial" w:cs="Arial"/>
          <w:bCs/>
          <w:lang w:val="it-IT"/>
        </w:rPr>
        <w:t>QUARTZ AUTO SERVICE, avvenuta lo scorso febbraio a Mil</w:t>
      </w:r>
      <w:r w:rsidR="003A244D">
        <w:rPr>
          <w:rFonts w:ascii="Arial" w:hAnsi="Arial" w:cs="Arial"/>
          <w:bCs/>
          <w:lang w:val="it-IT"/>
        </w:rPr>
        <w:t xml:space="preserve">ano, questa nuova inaugurazione conferma </w:t>
      </w:r>
      <w:r w:rsidR="002D6CAF">
        <w:rPr>
          <w:rFonts w:ascii="Arial" w:hAnsi="Arial" w:cs="Arial"/>
          <w:bCs/>
          <w:lang w:val="it-IT"/>
        </w:rPr>
        <w:t>il nostro impegno rivolto alle officine che</w:t>
      </w:r>
      <w:r w:rsidR="00273768">
        <w:rPr>
          <w:rFonts w:ascii="Arial" w:hAnsi="Arial" w:cs="Arial"/>
          <w:bCs/>
          <w:lang w:val="it-IT"/>
        </w:rPr>
        <w:t>,</w:t>
      </w:r>
      <w:r w:rsidR="002D6CAF">
        <w:rPr>
          <w:rFonts w:ascii="Arial" w:hAnsi="Arial" w:cs="Arial"/>
          <w:bCs/>
          <w:lang w:val="it-IT"/>
        </w:rPr>
        <w:t xml:space="preserve"> partendo dalle auto</w:t>
      </w:r>
      <w:r w:rsidR="00273768">
        <w:rPr>
          <w:rFonts w:ascii="Arial" w:hAnsi="Arial" w:cs="Arial"/>
          <w:bCs/>
          <w:lang w:val="it-IT"/>
        </w:rPr>
        <w:t>,</w:t>
      </w:r>
      <w:r w:rsidR="002D6CAF">
        <w:rPr>
          <w:rFonts w:ascii="Arial" w:hAnsi="Arial" w:cs="Arial"/>
          <w:bCs/>
          <w:lang w:val="it-IT"/>
        </w:rPr>
        <w:t xml:space="preserve"> si espande ora ai veicoli pesanti, con il proposito di garantire un servizio sempre più completo e capillare”.</w:t>
      </w:r>
    </w:p>
    <w:p w:rsidR="004936EC" w:rsidRPr="004936EC" w:rsidRDefault="004936EC" w:rsidP="00493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</w:p>
    <w:p w:rsidR="004936EC" w:rsidRDefault="004936EC" w:rsidP="00493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Il primo</w:t>
      </w:r>
      <w:r w:rsidRPr="00923A81">
        <w:rPr>
          <w:rFonts w:ascii="Arial" w:hAnsi="Arial" w:cs="Arial"/>
          <w:bCs/>
          <w:lang w:val="it-IT"/>
        </w:rPr>
        <w:t xml:space="preserve"> </w:t>
      </w:r>
      <w:r w:rsidRPr="00865172">
        <w:rPr>
          <w:rFonts w:ascii="Arial" w:hAnsi="Arial" w:cs="Arial"/>
          <w:b/>
          <w:bCs/>
          <w:lang w:val="it-IT"/>
        </w:rPr>
        <w:t>TOTAL RUBIA TRUCK CENTER</w:t>
      </w:r>
      <w:r>
        <w:rPr>
          <w:rFonts w:ascii="Arial" w:hAnsi="Arial" w:cs="Arial"/>
          <w:bCs/>
          <w:lang w:val="it-IT"/>
        </w:rPr>
        <w:t xml:space="preserve">, presentato oggi </w:t>
      </w:r>
      <w:r w:rsidR="008F4004">
        <w:rPr>
          <w:rFonts w:ascii="Arial" w:hAnsi="Arial" w:cs="Arial"/>
          <w:bCs/>
          <w:lang w:val="it-IT"/>
        </w:rPr>
        <w:t xml:space="preserve">presso </w:t>
      </w:r>
      <w:r w:rsidR="008F4004" w:rsidRPr="008F4004">
        <w:rPr>
          <w:rFonts w:ascii="Arial" w:hAnsi="Arial" w:cs="Arial"/>
          <w:b/>
          <w:bCs/>
          <w:lang w:val="it-IT"/>
        </w:rPr>
        <w:t>Quadri Industrial</w:t>
      </w:r>
      <w:r w:rsidR="008F400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a </w:t>
      </w:r>
      <w:r w:rsidRPr="00865172">
        <w:rPr>
          <w:rFonts w:ascii="Arial" w:hAnsi="Arial" w:cs="Arial"/>
          <w:b/>
          <w:bCs/>
          <w:lang w:val="it-IT"/>
        </w:rPr>
        <w:t>Pontirolo Nuovo (BG)</w:t>
      </w:r>
      <w:r w:rsidR="00A37276" w:rsidRPr="00A37276">
        <w:rPr>
          <w:rFonts w:ascii="Arial" w:hAnsi="Arial" w:cs="Arial"/>
          <w:bCs/>
          <w:lang w:val="it-IT"/>
        </w:rPr>
        <w:t>,</w:t>
      </w:r>
      <w:r w:rsidRPr="00923A81">
        <w:rPr>
          <w:rFonts w:ascii="Arial" w:hAnsi="Arial" w:cs="Arial"/>
          <w:bCs/>
          <w:lang w:val="it-IT"/>
        </w:rPr>
        <w:t xml:space="preserve"> con taglio del nastro alla presenza del management Total e del personale dell’officina affiliata, si trova in </w:t>
      </w:r>
      <w:r w:rsidRPr="00865172">
        <w:rPr>
          <w:rFonts w:ascii="Arial" w:hAnsi="Arial" w:cs="Arial"/>
          <w:b/>
          <w:bCs/>
          <w:lang w:val="it-IT"/>
        </w:rPr>
        <w:t>Via Bergamo, 47</w:t>
      </w:r>
      <w:r w:rsidRPr="00923A81">
        <w:rPr>
          <w:rFonts w:ascii="Arial" w:hAnsi="Arial" w:cs="Arial"/>
          <w:bCs/>
          <w:lang w:val="it-IT"/>
        </w:rPr>
        <w:t xml:space="preserve">.  </w:t>
      </w:r>
    </w:p>
    <w:p w:rsidR="0062538E" w:rsidRDefault="0062538E" w:rsidP="00493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</w:p>
    <w:p w:rsidR="0062538E" w:rsidRDefault="0062538E" w:rsidP="00493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</w:p>
    <w:p w:rsidR="008F4004" w:rsidRPr="00923A81" w:rsidRDefault="008F4004" w:rsidP="00493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</w:p>
    <w:p w:rsidR="00E01E37" w:rsidRPr="00171378" w:rsidRDefault="00E01E37" w:rsidP="00E01E37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  <w:r w:rsidRPr="00171378">
        <w:rPr>
          <w:rFonts w:ascii="Arial" w:eastAsia="Arial" w:hAnsi="Arial" w:cs="Arial"/>
          <w:b/>
          <w:lang w:val="it-IT"/>
        </w:rPr>
        <w:lastRenderedPageBreak/>
        <w:t>Total in Italia</w:t>
      </w:r>
    </w:p>
    <w:p w:rsidR="00171378" w:rsidRDefault="00171378" w:rsidP="00171378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le diverse società presenti, carburanti (per il settore Aviazione e, tramite la società </w:t>
      </w:r>
      <w:r>
        <w:rPr>
          <w:rFonts w:ascii="Arial" w:hAnsi="Arial" w:cs="Arial"/>
          <w:b/>
          <w:lang w:val="it-IT"/>
        </w:rPr>
        <w:t xml:space="preserve">AS24, </w:t>
      </w:r>
      <w:r>
        <w:rPr>
          <w:rFonts w:ascii="Arial" w:hAnsi="Arial" w:cs="Arial"/>
          <w:lang w:val="it-IT"/>
        </w:rPr>
        <w:t xml:space="preserve">per il traffico pesante), lubrificanti, fluidi e solventi speciali tramite la società </w:t>
      </w:r>
      <w:r w:rsidRPr="00A67FF1">
        <w:rPr>
          <w:rFonts w:ascii="Arial" w:hAnsi="Arial" w:cs="Arial"/>
          <w:b/>
          <w:lang w:val="it-IT"/>
        </w:rPr>
        <w:t>Total Italia</w:t>
      </w:r>
      <w:r>
        <w:rPr>
          <w:rFonts w:ascii="Arial" w:hAnsi="Arial" w:cs="Arial"/>
          <w:lang w:val="it-IT"/>
        </w:rPr>
        <w:t>. Total è anche operatore del campo petrolifero di Tempa Rossa.</w:t>
      </w:r>
    </w:p>
    <w:p w:rsidR="00171378" w:rsidRPr="002C1FF5" w:rsidRDefault="00171378" w:rsidP="00171378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proofErr w:type="spellStart"/>
      <w:r>
        <w:rPr>
          <w:rFonts w:ascii="Arial" w:hAnsi="Arial" w:cs="Arial"/>
          <w:b/>
          <w:lang w:val="it-IT"/>
        </w:rPr>
        <w:t>Hutchinson</w:t>
      </w:r>
      <w:proofErr w:type="spellEnd"/>
      <w:r>
        <w:rPr>
          <w:rFonts w:ascii="Arial" w:hAnsi="Arial" w:cs="Arial"/>
          <w:lang w:val="it-IT"/>
        </w:rPr>
        <w:t xml:space="preserve"> e </w:t>
      </w:r>
      <w:proofErr w:type="spellStart"/>
      <w:r>
        <w:rPr>
          <w:rFonts w:ascii="Arial" w:hAnsi="Arial" w:cs="Arial"/>
          <w:b/>
          <w:lang w:val="it-IT"/>
        </w:rPr>
        <w:t>Gasket</w:t>
      </w:r>
      <w:proofErr w:type="spellEnd"/>
      <w:r>
        <w:rPr>
          <w:rFonts w:ascii="Arial" w:hAnsi="Arial" w:cs="Arial"/>
          <w:lang w:val="it-IT"/>
        </w:rPr>
        <w:t xml:space="preserve"> nel settore dei materiali, </w:t>
      </w:r>
      <w:proofErr w:type="spellStart"/>
      <w:r>
        <w:rPr>
          <w:rFonts w:ascii="Arial" w:hAnsi="Arial" w:cs="Arial"/>
          <w:b/>
          <w:lang w:val="it-IT"/>
        </w:rPr>
        <w:t>Saft</w:t>
      </w:r>
      <w:proofErr w:type="spellEnd"/>
      <w:r>
        <w:rPr>
          <w:rFonts w:ascii="Arial" w:hAnsi="Arial" w:cs="Arial"/>
          <w:lang w:val="it-IT"/>
        </w:rPr>
        <w:t xml:space="preserve"> nel settore delle batterie e </w:t>
      </w:r>
      <w:proofErr w:type="spellStart"/>
      <w:r>
        <w:rPr>
          <w:rFonts w:ascii="Arial" w:hAnsi="Arial" w:cs="Arial"/>
          <w:b/>
          <w:lang w:val="it-IT"/>
        </w:rPr>
        <w:t>Sunpower</w:t>
      </w:r>
      <w:proofErr w:type="spellEnd"/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171378" w:rsidRDefault="00171378" w:rsidP="00171378">
      <w:pPr>
        <w:pStyle w:val="Default"/>
        <w:rPr>
          <w:b/>
          <w:bCs/>
          <w:sz w:val="22"/>
          <w:szCs w:val="22"/>
          <w:lang w:val="it-IT"/>
        </w:rPr>
      </w:pPr>
    </w:p>
    <w:p w:rsidR="00171378" w:rsidRDefault="00171378" w:rsidP="00171378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171378" w:rsidRDefault="00171378" w:rsidP="00171378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171378" w:rsidRDefault="00171378" w:rsidP="00171378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 xml:space="preserve"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lubrificanti, bitumi, additivi, carburanti e fluidi speciali. </w:t>
      </w:r>
    </w:p>
    <w:p w:rsidR="00171378" w:rsidRDefault="00171378" w:rsidP="00171378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171378" w:rsidRDefault="00171378" w:rsidP="00171378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171378" w:rsidRPr="002E3E9E" w:rsidRDefault="00171378" w:rsidP="0017137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747D9B" w:rsidRPr="00E41FA2" w:rsidRDefault="00E01E37" w:rsidP="0062538E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BF1C81">
        <w:rPr>
          <w:rFonts w:ascii="Arial" w:eastAsia="Arial" w:hAnsi="Arial"/>
          <w:color w:val="000000"/>
          <w:lang w:val="it-IT"/>
        </w:rPr>
        <w:t xml:space="preserve"> * * * *</w:t>
      </w:r>
    </w:p>
    <w:p w:rsidR="00747D9B" w:rsidRDefault="00747D9B" w:rsidP="00747D9B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747D9B" w:rsidRDefault="00747D9B" w:rsidP="00747D9B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747D9B" w:rsidRDefault="00747D9B" w:rsidP="00747D9B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747D9B" w:rsidRPr="002E4128" w:rsidRDefault="00747D9B" w:rsidP="00747D9B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proofErr w:type="spellStart"/>
      <w:r w:rsidRPr="002E4128">
        <w:rPr>
          <w:rFonts w:ascii="Arial" w:eastAsia="Arial" w:hAnsi="Arial"/>
          <w:color w:val="000000"/>
          <w:lang w:val="en-US"/>
        </w:rPr>
        <w:t>Sito</w:t>
      </w:r>
      <w:proofErr w:type="spellEnd"/>
      <w:r w:rsidRPr="002E4128">
        <w:rPr>
          <w:rFonts w:ascii="Arial" w:eastAsia="Arial" w:hAnsi="Arial"/>
          <w:color w:val="000000"/>
          <w:lang w:val="en-US"/>
        </w:rPr>
        <w:t xml:space="preserve"> web: </w:t>
      </w:r>
      <w:hyperlink r:id="rId9" w:history="1">
        <w:r w:rsidRPr="002E4128"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9C576A" w:rsidRPr="002E4128" w:rsidRDefault="009C576A" w:rsidP="009C576A">
      <w:pPr>
        <w:spacing w:after="0" w:line="205" w:lineRule="exact"/>
        <w:textAlignment w:val="baseline"/>
        <w:rPr>
          <w:rFonts w:ascii="Arial" w:eastAsia="Arial" w:hAnsi="Arial"/>
          <w:b/>
          <w:color w:val="000000"/>
          <w:lang w:val="en-US"/>
        </w:rPr>
      </w:pPr>
    </w:p>
    <w:p w:rsidR="00747D9B" w:rsidRPr="002E4128" w:rsidRDefault="00747D9B" w:rsidP="00E01E37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en-US"/>
        </w:rPr>
      </w:pPr>
    </w:p>
    <w:p w:rsidR="00E01E37" w:rsidRPr="002E4128" w:rsidRDefault="00E01E37" w:rsidP="00E01E37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en-US"/>
        </w:rPr>
      </w:pPr>
      <w:r w:rsidRPr="002E4128">
        <w:rPr>
          <w:rFonts w:ascii="Arial" w:eastAsia="Arial" w:hAnsi="Arial"/>
          <w:b/>
          <w:color w:val="000000"/>
          <w:lang w:val="en-US"/>
        </w:rPr>
        <w:t>Nota</w:t>
      </w:r>
    </w:p>
    <w:p w:rsidR="00E01E37" w:rsidRDefault="00E01E37" w:rsidP="00747D9B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B42BC9" w:rsidRPr="00B42BC9" w:rsidRDefault="00E01E37" w:rsidP="00B42BC9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sectPr w:rsidR="00B42BC9" w:rsidRPr="00B42BC9" w:rsidSect="00900F6E">
      <w:head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3D" w:rsidRDefault="00A15D3D" w:rsidP="004B431B">
      <w:pPr>
        <w:spacing w:after="0" w:line="240" w:lineRule="auto"/>
      </w:pPr>
      <w:r>
        <w:separator/>
      </w:r>
    </w:p>
  </w:endnote>
  <w:endnote w:type="continuationSeparator" w:id="0">
    <w:p w:rsidR="00A15D3D" w:rsidRDefault="00A15D3D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3D" w:rsidRDefault="00A15D3D" w:rsidP="004B431B">
      <w:pPr>
        <w:spacing w:after="0" w:line="240" w:lineRule="auto"/>
      </w:pPr>
      <w:r>
        <w:separator/>
      </w:r>
    </w:p>
  </w:footnote>
  <w:footnote w:type="continuationSeparator" w:id="0">
    <w:p w:rsidR="00A15D3D" w:rsidRDefault="00A15D3D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 wp14:anchorId="12C742EE" wp14:editId="015F5CD0">
          <wp:extent cx="2038350" cy="504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30D7"/>
    <w:multiLevelType w:val="multilevel"/>
    <w:tmpl w:val="BCA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571E9"/>
    <w:multiLevelType w:val="hybridMultilevel"/>
    <w:tmpl w:val="992A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0"/>
    <w:rsid w:val="0000082B"/>
    <w:rsid w:val="0003542E"/>
    <w:rsid w:val="00042DB2"/>
    <w:rsid w:val="00044641"/>
    <w:rsid w:val="00052DAA"/>
    <w:rsid w:val="0005372C"/>
    <w:rsid w:val="00056D31"/>
    <w:rsid w:val="000670F4"/>
    <w:rsid w:val="0007279E"/>
    <w:rsid w:val="00084926"/>
    <w:rsid w:val="000A238E"/>
    <w:rsid w:val="000A597C"/>
    <w:rsid w:val="000B4B8B"/>
    <w:rsid w:val="000D0404"/>
    <w:rsid w:val="000E2504"/>
    <w:rsid w:val="00103D74"/>
    <w:rsid w:val="00124617"/>
    <w:rsid w:val="0012687A"/>
    <w:rsid w:val="001322DB"/>
    <w:rsid w:val="00171378"/>
    <w:rsid w:val="00182A05"/>
    <w:rsid w:val="001965E1"/>
    <w:rsid w:val="00196917"/>
    <w:rsid w:val="001B4700"/>
    <w:rsid w:val="001C6B30"/>
    <w:rsid w:val="001D169C"/>
    <w:rsid w:val="001E4562"/>
    <w:rsid w:val="00205087"/>
    <w:rsid w:val="00213175"/>
    <w:rsid w:val="0021330E"/>
    <w:rsid w:val="00216E37"/>
    <w:rsid w:val="002219CB"/>
    <w:rsid w:val="002230A1"/>
    <w:rsid w:val="00224B2C"/>
    <w:rsid w:val="00232E11"/>
    <w:rsid w:val="002363A4"/>
    <w:rsid w:val="0023697B"/>
    <w:rsid w:val="00242C86"/>
    <w:rsid w:val="00273768"/>
    <w:rsid w:val="00275634"/>
    <w:rsid w:val="00282378"/>
    <w:rsid w:val="0028307E"/>
    <w:rsid w:val="002836F3"/>
    <w:rsid w:val="00285C8E"/>
    <w:rsid w:val="002A27BE"/>
    <w:rsid w:val="002B5B7D"/>
    <w:rsid w:val="002C07AE"/>
    <w:rsid w:val="002C1F47"/>
    <w:rsid w:val="002D0E21"/>
    <w:rsid w:val="002D6CAF"/>
    <w:rsid w:val="002D6D81"/>
    <w:rsid w:val="002D709B"/>
    <w:rsid w:val="002E3187"/>
    <w:rsid w:val="002E4128"/>
    <w:rsid w:val="002F7A8F"/>
    <w:rsid w:val="00306790"/>
    <w:rsid w:val="00315DBD"/>
    <w:rsid w:val="0033055A"/>
    <w:rsid w:val="0033748B"/>
    <w:rsid w:val="003507B5"/>
    <w:rsid w:val="00356E30"/>
    <w:rsid w:val="0037168F"/>
    <w:rsid w:val="00373276"/>
    <w:rsid w:val="00393547"/>
    <w:rsid w:val="003A244D"/>
    <w:rsid w:val="003B3811"/>
    <w:rsid w:val="003B69CC"/>
    <w:rsid w:val="003C564E"/>
    <w:rsid w:val="003E04D9"/>
    <w:rsid w:val="003E26C5"/>
    <w:rsid w:val="003F02C4"/>
    <w:rsid w:val="003F1584"/>
    <w:rsid w:val="004022E3"/>
    <w:rsid w:val="0040239A"/>
    <w:rsid w:val="00423DBD"/>
    <w:rsid w:val="00425A9C"/>
    <w:rsid w:val="00432BA3"/>
    <w:rsid w:val="0045500D"/>
    <w:rsid w:val="00456679"/>
    <w:rsid w:val="004636FB"/>
    <w:rsid w:val="00472A38"/>
    <w:rsid w:val="004755A4"/>
    <w:rsid w:val="00487030"/>
    <w:rsid w:val="004936EC"/>
    <w:rsid w:val="004A31CF"/>
    <w:rsid w:val="004A5CBE"/>
    <w:rsid w:val="004B431B"/>
    <w:rsid w:val="004C1158"/>
    <w:rsid w:val="004C1185"/>
    <w:rsid w:val="004C3C5D"/>
    <w:rsid w:val="004C4460"/>
    <w:rsid w:val="004E0E13"/>
    <w:rsid w:val="004F2ABA"/>
    <w:rsid w:val="004F459F"/>
    <w:rsid w:val="004F7652"/>
    <w:rsid w:val="00501819"/>
    <w:rsid w:val="00505A3D"/>
    <w:rsid w:val="005167F5"/>
    <w:rsid w:val="00517F22"/>
    <w:rsid w:val="00551275"/>
    <w:rsid w:val="00573402"/>
    <w:rsid w:val="0059158D"/>
    <w:rsid w:val="0059331E"/>
    <w:rsid w:val="00593B0A"/>
    <w:rsid w:val="00593EE2"/>
    <w:rsid w:val="005954A4"/>
    <w:rsid w:val="005A3E5F"/>
    <w:rsid w:val="005B0E18"/>
    <w:rsid w:val="005C7760"/>
    <w:rsid w:val="005D3682"/>
    <w:rsid w:val="005E2A14"/>
    <w:rsid w:val="005F6A2A"/>
    <w:rsid w:val="00604532"/>
    <w:rsid w:val="006066EB"/>
    <w:rsid w:val="00606E28"/>
    <w:rsid w:val="0061197D"/>
    <w:rsid w:val="00624563"/>
    <w:rsid w:val="0062538E"/>
    <w:rsid w:val="00632BBD"/>
    <w:rsid w:val="00636EAE"/>
    <w:rsid w:val="0064013F"/>
    <w:rsid w:val="006408A9"/>
    <w:rsid w:val="00645A43"/>
    <w:rsid w:val="00646336"/>
    <w:rsid w:val="00655562"/>
    <w:rsid w:val="00660BA6"/>
    <w:rsid w:val="00660BEC"/>
    <w:rsid w:val="00667CD7"/>
    <w:rsid w:val="0067787C"/>
    <w:rsid w:val="006935F5"/>
    <w:rsid w:val="006A6F6A"/>
    <w:rsid w:val="006A6FA3"/>
    <w:rsid w:val="006B19C3"/>
    <w:rsid w:val="006B6FA6"/>
    <w:rsid w:val="006D1696"/>
    <w:rsid w:val="006D740D"/>
    <w:rsid w:val="006E6A6C"/>
    <w:rsid w:val="006F1276"/>
    <w:rsid w:val="00705219"/>
    <w:rsid w:val="0073228D"/>
    <w:rsid w:val="007343A6"/>
    <w:rsid w:val="0073689B"/>
    <w:rsid w:val="00743A3A"/>
    <w:rsid w:val="00747D9B"/>
    <w:rsid w:val="00760A1E"/>
    <w:rsid w:val="00761F65"/>
    <w:rsid w:val="007623E8"/>
    <w:rsid w:val="00764FB5"/>
    <w:rsid w:val="00770C9D"/>
    <w:rsid w:val="007725D8"/>
    <w:rsid w:val="007759A6"/>
    <w:rsid w:val="00781148"/>
    <w:rsid w:val="00782051"/>
    <w:rsid w:val="00782E20"/>
    <w:rsid w:val="007875CF"/>
    <w:rsid w:val="00792A99"/>
    <w:rsid w:val="007A44FC"/>
    <w:rsid w:val="007A5D9C"/>
    <w:rsid w:val="007D6F40"/>
    <w:rsid w:val="007E422A"/>
    <w:rsid w:val="007F51F0"/>
    <w:rsid w:val="00800666"/>
    <w:rsid w:val="00807E3F"/>
    <w:rsid w:val="00822392"/>
    <w:rsid w:val="00832D70"/>
    <w:rsid w:val="00835D72"/>
    <w:rsid w:val="00865172"/>
    <w:rsid w:val="008658D0"/>
    <w:rsid w:val="00865C72"/>
    <w:rsid w:val="00867911"/>
    <w:rsid w:val="00885944"/>
    <w:rsid w:val="008A16A3"/>
    <w:rsid w:val="008A27CC"/>
    <w:rsid w:val="008A7FDB"/>
    <w:rsid w:val="008B5CBD"/>
    <w:rsid w:val="008B7EEC"/>
    <w:rsid w:val="008D4E7D"/>
    <w:rsid w:val="008D6D0D"/>
    <w:rsid w:val="008E2EED"/>
    <w:rsid w:val="008F4004"/>
    <w:rsid w:val="00900F6E"/>
    <w:rsid w:val="00902C12"/>
    <w:rsid w:val="009035AE"/>
    <w:rsid w:val="009076F8"/>
    <w:rsid w:val="00923A81"/>
    <w:rsid w:val="00954216"/>
    <w:rsid w:val="00966E7F"/>
    <w:rsid w:val="00984C8F"/>
    <w:rsid w:val="00986285"/>
    <w:rsid w:val="00992AD6"/>
    <w:rsid w:val="009B5A11"/>
    <w:rsid w:val="009B68B5"/>
    <w:rsid w:val="009C208D"/>
    <w:rsid w:val="009C576A"/>
    <w:rsid w:val="009E0E7A"/>
    <w:rsid w:val="009E7DD2"/>
    <w:rsid w:val="00A03253"/>
    <w:rsid w:val="00A04D79"/>
    <w:rsid w:val="00A107EE"/>
    <w:rsid w:val="00A15D3D"/>
    <w:rsid w:val="00A260B9"/>
    <w:rsid w:val="00A37276"/>
    <w:rsid w:val="00A51DFE"/>
    <w:rsid w:val="00A64DF1"/>
    <w:rsid w:val="00A713E9"/>
    <w:rsid w:val="00A72D20"/>
    <w:rsid w:val="00A736E8"/>
    <w:rsid w:val="00A93DC6"/>
    <w:rsid w:val="00AA4E59"/>
    <w:rsid w:val="00AA5B84"/>
    <w:rsid w:val="00AA6972"/>
    <w:rsid w:val="00AB4363"/>
    <w:rsid w:val="00AB5862"/>
    <w:rsid w:val="00AC413F"/>
    <w:rsid w:val="00AC6113"/>
    <w:rsid w:val="00AD1211"/>
    <w:rsid w:val="00AD1A42"/>
    <w:rsid w:val="00AD38CC"/>
    <w:rsid w:val="00AE4499"/>
    <w:rsid w:val="00AF7BB8"/>
    <w:rsid w:val="00B012CE"/>
    <w:rsid w:val="00B05E2C"/>
    <w:rsid w:val="00B12323"/>
    <w:rsid w:val="00B37F3C"/>
    <w:rsid w:val="00B42BC9"/>
    <w:rsid w:val="00B44CF0"/>
    <w:rsid w:val="00B5711A"/>
    <w:rsid w:val="00B64903"/>
    <w:rsid w:val="00B73360"/>
    <w:rsid w:val="00B83D92"/>
    <w:rsid w:val="00B86876"/>
    <w:rsid w:val="00B9468F"/>
    <w:rsid w:val="00BA0FD6"/>
    <w:rsid w:val="00BA16F6"/>
    <w:rsid w:val="00BB20E2"/>
    <w:rsid w:val="00BC7765"/>
    <w:rsid w:val="00BD1522"/>
    <w:rsid w:val="00BE2FDF"/>
    <w:rsid w:val="00BF1C81"/>
    <w:rsid w:val="00BF3443"/>
    <w:rsid w:val="00BF3E73"/>
    <w:rsid w:val="00BF4AC8"/>
    <w:rsid w:val="00C073BD"/>
    <w:rsid w:val="00C32E43"/>
    <w:rsid w:val="00C36A82"/>
    <w:rsid w:val="00C4496C"/>
    <w:rsid w:val="00C538CB"/>
    <w:rsid w:val="00C6734D"/>
    <w:rsid w:val="00C70604"/>
    <w:rsid w:val="00C73C6B"/>
    <w:rsid w:val="00C8393C"/>
    <w:rsid w:val="00CB00EC"/>
    <w:rsid w:val="00CE2FB2"/>
    <w:rsid w:val="00CF1820"/>
    <w:rsid w:val="00CF631C"/>
    <w:rsid w:val="00D00D15"/>
    <w:rsid w:val="00D10A13"/>
    <w:rsid w:val="00D36A82"/>
    <w:rsid w:val="00D60A0B"/>
    <w:rsid w:val="00D63C16"/>
    <w:rsid w:val="00D773C8"/>
    <w:rsid w:val="00D90F18"/>
    <w:rsid w:val="00DB3461"/>
    <w:rsid w:val="00DC5E3D"/>
    <w:rsid w:val="00DE4576"/>
    <w:rsid w:val="00DF0238"/>
    <w:rsid w:val="00DF14F9"/>
    <w:rsid w:val="00DF6634"/>
    <w:rsid w:val="00E010AB"/>
    <w:rsid w:val="00E01E37"/>
    <w:rsid w:val="00E17C85"/>
    <w:rsid w:val="00E41FA2"/>
    <w:rsid w:val="00E56313"/>
    <w:rsid w:val="00E56489"/>
    <w:rsid w:val="00E60834"/>
    <w:rsid w:val="00E62836"/>
    <w:rsid w:val="00E646BC"/>
    <w:rsid w:val="00E73FE5"/>
    <w:rsid w:val="00EC640E"/>
    <w:rsid w:val="00ED2417"/>
    <w:rsid w:val="00ED38F4"/>
    <w:rsid w:val="00EE48E6"/>
    <w:rsid w:val="00EE63D6"/>
    <w:rsid w:val="00EE7249"/>
    <w:rsid w:val="00EE7994"/>
    <w:rsid w:val="00F1416C"/>
    <w:rsid w:val="00F238D7"/>
    <w:rsid w:val="00F23FB5"/>
    <w:rsid w:val="00F32340"/>
    <w:rsid w:val="00F434A7"/>
    <w:rsid w:val="00F45619"/>
    <w:rsid w:val="00F608A0"/>
    <w:rsid w:val="00F60B6F"/>
    <w:rsid w:val="00F645FF"/>
    <w:rsid w:val="00F75AAF"/>
    <w:rsid w:val="00F77493"/>
    <w:rsid w:val="00F8178B"/>
    <w:rsid w:val="00F84DF1"/>
    <w:rsid w:val="00F922A8"/>
    <w:rsid w:val="00F95F9B"/>
    <w:rsid w:val="00FA42C4"/>
    <w:rsid w:val="00FB7B45"/>
    <w:rsid w:val="00FD1C6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4F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53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4F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5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driindustria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main.glb.corp.local\RM-MIL$\Home\Home-MIL-4\J0125444\Desktop\www.tot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otal\Comunicati%20stampa\CS%20Total%20Italia-ELF%20title%20sponsor%20CIV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Total Italia-ELF title sponsor CIV_</Template>
  <TotalTime>40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9272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X22153</cp:lastModifiedBy>
  <cp:revision>5</cp:revision>
  <cp:lastPrinted>2019-11-15T13:57:00Z</cp:lastPrinted>
  <dcterms:created xsi:type="dcterms:W3CDTF">2019-11-15T13:21:00Z</dcterms:created>
  <dcterms:modified xsi:type="dcterms:W3CDTF">2019-11-15T14:09:00Z</dcterms:modified>
</cp:coreProperties>
</file>